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INSTITUTIONAL PROGRAM REVIEW 2009-10</w:t>
      </w:r>
    </w:p>
    <w:p w:rsidR="00717100" w:rsidRPr="009F0FBF" w:rsidRDefault="00641328" w:rsidP="00717100">
      <w:pPr>
        <w:spacing w:after="0" w:line="240" w:lineRule="auto"/>
        <w:jc w:val="center"/>
        <w:rPr>
          <w:rFonts w:ascii="Arial" w:eastAsia="Times New Roman" w:hAnsi="Arial" w:cs="Arial"/>
          <w:sz w:val="20"/>
          <w:szCs w:val="20"/>
        </w:rPr>
      </w:pPr>
      <w:r>
        <w:rPr>
          <w:rFonts w:ascii="Arial" w:eastAsia="Times New Roman" w:hAnsi="Arial" w:cs="Arial"/>
          <w:b/>
          <w:bCs/>
          <w:sz w:val="20"/>
          <w:szCs w:val="20"/>
        </w:rPr>
        <w:t xml:space="preserve">Program Efficacy Phase, Spring </w:t>
      </w:r>
      <w:r w:rsidR="00717100" w:rsidRPr="009F0FBF">
        <w:rPr>
          <w:rFonts w:ascii="Arial" w:eastAsia="Times New Roman" w:hAnsi="Arial" w:cs="Arial"/>
          <w:b/>
          <w:bCs/>
          <w:sz w:val="20"/>
          <w:szCs w:val="20"/>
        </w:rPr>
        <w:t>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Purpose of Institutional Program Review</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outlineLvl w:val="1"/>
        <w:rPr>
          <w:rFonts w:ascii="Arial" w:eastAsia="Times New Roman" w:hAnsi="Arial" w:cs="Arial"/>
          <w:b/>
          <w:bCs/>
          <w:sz w:val="20"/>
          <w:szCs w:val="20"/>
        </w:rPr>
      </w:pPr>
      <w:r w:rsidRPr="009F0FBF">
        <w:rPr>
          <w:rFonts w:ascii="Arial" w:eastAsia="Times New Roman"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purpose of Program Review is to:</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Provide a full examination of how effectively programs and services are meeting departmental, divisional, and institutional goals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Aid in short-range planning and decision-making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Improve performance, services, and programs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Contribute to long-range planning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Contribute information and recommendations to other college processes, as appropriate</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xml:space="preserve">  Serve as the campus’ conduit for decision-making by forwarding information to or requesting information from appropriate committees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A</w:t>
      </w:r>
      <w:r w:rsidR="005526D6">
        <w:rPr>
          <w:rFonts w:ascii="Arial" w:eastAsia="Times New Roman" w:hAnsi="Arial" w:cs="Arial"/>
          <w:sz w:val="20"/>
          <w:szCs w:val="20"/>
        </w:rPr>
        <w:t>n</w:t>
      </w:r>
      <w:r w:rsidRPr="009F0FBF">
        <w:rPr>
          <w:rFonts w:ascii="Arial" w:eastAsia="Times New Roman" w:hAnsi="Arial" w:cs="Arial"/>
          <w:sz w:val="20"/>
          <w:szCs w:val="20"/>
        </w:rPr>
        <w:t xml:space="preserve"> </w:t>
      </w:r>
      <w:r w:rsidR="00A21E97">
        <w:rPr>
          <w:rFonts w:ascii="Arial" w:eastAsia="Times New Roman" w:hAnsi="Arial" w:cs="Arial"/>
          <w:sz w:val="20"/>
          <w:szCs w:val="20"/>
        </w:rPr>
        <w:t xml:space="preserve">efficacy </w:t>
      </w:r>
      <w:r w:rsidRPr="009F0FBF">
        <w:rPr>
          <w:rFonts w:ascii="Arial" w:eastAsia="Times New Roman" w:hAnsi="Arial" w:cs="Arial"/>
          <w:sz w:val="20"/>
          <w:szCs w:val="20"/>
        </w:rPr>
        <w:t>team of t</w:t>
      </w:r>
      <w:r w:rsidR="00A21E97">
        <w:rPr>
          <w:rFonts w:ascii="Arial" w:eastAsia="Times New Roman" w:hAnsi="Arial" w:cs="Arial"/>
          <w:sz w:val="20"/>
          <w:szCs w:val="20"/>
        </w:rPr>
        <w:t>wo</w:t>
      </w:r>
      <w:r w:rsidRPr="009F0FBF">
        <w:rPr>
          <w:rFonts w:ascii="Arial" w:eastAsia="Times New Roman" w:hAnsi="Arial" w:cs="Arial"/>
          <w:sz w:val="20"/>
          <w:szCs w:val="20"/>
        </w:rPr>
        <w:t xml:space="preserve"> disinterested committee members will </w:t>
      </w:r>
      <w:r w:rsidR="00A21E97">
        <w:rPr>
          <w:rFonts w:ascii="Arial" w:eastAsia="Times New Roman" w:hAnsi="Arial" w:cs="Arial"/>
          <w:sz w:val="20"/>
          <w:szCs w:val="20"/>
        </w:rPr>
        <w:t xml:space="preserve">meeting with you to </w:t>
      </w:r>
      <w:r w:rsidRPr="009F0FBF">
        <w:rPr>
          <w:rFonts w:ascii="Arial" w:eastAsia="Times New Roman" w:hAnsi="Arial" w:cs="Arial"/>
          <w:sz w:val="20"/>
          <w:szCs w:val="20"/>
        </w:rPr>
        <w:t xml:space="preserve">carefully review and discuss your document.  You will receive detailed feedback regarding the degree to which your program is perceived to meet institutional goals.  The rubric that the </w:t>
      </w:r>
      <w:r w:rsidR="00A21E97">
        <w:rPr>
          <w:rFonts w:ascii="Arial" w:eastAsia="Times New Roman" w:hAnsi="Arial" w:cs="Arial"/>
          <w:sz w:val="20"/>
          <w:szCs w:val="20"/>
        </w:rPr>
        <w:t>team</w:t>
      </w:r>
      <w:r w:rsidRPr="009F0FBF">
        <w:rPr>
          <w:rFonts w:ascii="Arial" w:eastAsia="Times New Roman" w:hAnsi="Arial" w:cs="Arial"/>
          <w:sz w:val="20"/>
          <w:szCs w:val="20"/>
        </w:rPr>
        <w:t xml:space="preserve"> will use to evaluate your program is included </w:t>
      </w:r>
      <w:r w:rsidR="00A21E97">
        <w:rPr>
          <w:rFonts w:ascii="Arial" w:eastAsia="Times New Roman" w:hAnsi="Arial" w:cs="Arial"/>
          <w:sz w:val="20"/>
          <w:szCs w:val="20"/>
        </w:rPr>
        <w:t>with this e-mail</w:t>
      </w:r>
      <w:r w:rsidRPr="009F0FBF">
        <w:rPr>
          <w:rFonts w:ascii="Arial" w:eastAsia="Times New Roman" w:hAnsi="Arial" w:cs="Arial"/>
          <w:sz w:val="20"/>
          <w:szCs w:val="20"/>
        </w:rPr>
        <w:t xml:space="preserve">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When you are writing your program evaluation, you may contact </w:t>
      </w:r>
      <w:r w:rsidR="00A21E97">
        <w:rPr>
          <w:rFonts w:ascii="Arial" w:eastAsia="Times New Roman" w:hAnsi="Arial" w:cs="Arial"/>
          <w:sz w:val="20"/>
          <w:szCs w:val="20"/>
        </w:rPr>
        <w:t>efficacy team</w:t>
      </w:r>
      <w:r w:rsidRPr="009F0FBF">
        <w:rPr>
          <w:rFonts w:ascii="Arial" w:eastAsia="Times New Roman" w:hAnsi="Arial" w:cs="Arial"/>
          <w:sz w:val="20"/>
          <w:szCs w:val="20"/>
        </w:rPr>
        <w:t xml:space="preserve"> assigned to review your department </w:t>
      </w:r>
      <w:r w:rsidR="00A21E97">
        <w:rPr>
          <w:rFonts w:ascii="Arial" w:eastAsia="Times New Roman" w:hAnsi="Arial" w:cs="Arial"/>
          <w:sz w:val="20"/>
          <w:szCs w:val="20"/>
        </w:rPr>
        <w:t xml:space="preserve">or your division representatives </w:t>
      </w:r>
      <w:r w:rsidRPr="009F0FBF">
        <w:rPr>
          <w:rFonts w:ascii="Arial" w:eastAsia="Times New Roman" w:hAnsi="Arial" w:cs="Arial"/>
          <w:sz w:val="20"/>
          <w:szCs w:val="20"/>
        </w:rPr>
        <w:t>for feedback and input.  The list of readers is being sent to you with these forms as a separate attachment.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Form</w:t>
      </w:r>
      <w:r w:rsidR="00B060A1">
        <w:rPr>
          <w:rFonts w:ascii="Arial" w:eastAsia="Times New Roman" w:hAnsi="Arial" w:cs="Arial"/>
          <w:sz w:val="20"/>
          <w:szCs w:val="20"/>
        </w:rPr>
        <w:t xml:space="preserve">s are due back to the Committee Chairs, Efficacy Team and Division Dean </w:t>
      </w:r>
      <w:r w:rsidRPr="009F0FBF">
        <w:rPr>
          <w:rFonts w:ascii="Arial" w:eastAsia="Times New Roman" w:hAnsi="Arial" w:cs="Arial"/>
          <w:sz w:val="20"/>
          <w:szCs w:val="20"/>
        </w:rPr>
        <w:t xml:space="preserve">by </w:t>
      </w:r>
      <w:r w:rsidRPr="009F0FBF">
        <w:rPr>
          <w:rFonts w:ascii="Arial" w:eastAsia="Times New Roman" w:hAnsi="Arial" w:cs="Arial"/>
          <w:sz w:val="20"/>
          <w:szCs w:val="20"/>
          <w:shd w:val="clear" w:color="auto" w:fill="FFFF00"/>
        </w:rPr>
        <w:t>March 22, 2010</w:t>
      </w:r>
      <w:r w:rsidR="00B060A1">
        <w:rPr>
          <w:rFonts w:ascii="Arial" w:eastAsia="Times New Roman" w:hAnsi="Arial" w:cs="Arial"/>
          <w:sz w:val="20"/>
          <w:szCs w:val="20"/>
          <w:shd w:val="clear" w:color="auto" w:fill="FFFF00"/>
        </w:rPr>
        <w:t>.</w:t>
      </w:r>
    </w:p>
    <w:p w:rsidR="00A21E97" w:rsidRPr="00FB1BED" w:rsidRDefault="00B060A1" w:rsidP="00B060A1">
      <w:pPr>
        <w:spacing w:after="0" w:line="240" w:lineRule="auto"/>
        <w:rPr>
          <w:rFonts w:ascii="Arial" w:eastAsia="Times New Roman" w:hAnsi="Arial" w:cs="Arial"/>
          <w:sz w:val="20"/>
          <w:szCs w:val="20"/>
          <w:u w:val="single"/>
        </w:rPr>
      </w:pPr>
      <w:r w:rsidRPr="00FB1BED">
        <w:rPr>
          <w:rFonts w:ascii="Arial" w:eastAsia="Times New Roman" w:hAnsi="Arial" w:cs="Arial"/>
          <w:sz w:val="20"/>
          <w:szCs w:val="20"/>
          <w:u w:val="single"/>
        </w:rPr>
        <w:t>It is the writer’s responsibility to be sure the Committee receives the forms on time.</w:t>
      </w:r>
    </w:p>
    <w:p w:rsidR="00B060A1" w:rsidRPr="00FB1BED" w:rsidRDefault="00B060A1" w:rsidP="00B060A1">
      <w:pPr>
        <w:spacing w:after="0" w:line="240" w:lineRule="auto"/>
        <w:rPr>
          <w:rFonts w:ascii="Arial" w:eastAsia="Times New Roman" w:hAnsi="Arial" w:cs="Arial"/>
          <w:sz w:val="20"/>
          <w:szCs w:val="20"/>
          <w:u w:val="single"/>
        </w:rPr>
      </w:pPr>
    </w:p>
    <w:p w:rsidR="00A21E97" w:rsidRPr="009F0FBF" w:rsidRDefault="00A21E97"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sidR="00B060A1">
        <w:rPr>
          <w:rFonts w:ascii="Arial" w:hAnsi="Arial" w:cs="Arial"/>
          <w:sz w:val="20"/>
          <w:szCs w:val="20"/>
        </w:rPr>
        <w:t>te the Educational Master Plan One-</w:t>
      </w:r>
      <w:r w:rsidR="00802690">
        <w:rPr>
          <w:rFonts w:ascii="Arial" w:hAnsi="Arial" w:cs="Arial"/>
          <w:sz w:val="20"/>
          <w:szCs w:val="20"/>
        </w:rPr>
        <w:t>Page Summary</w:t>
      </w:r>
      <w:r w:rsidR="00B060A1">
        <w:rPr>
          <w:rFonts w:ascii="Arial" w:hAnsi="Arial" w:cs="Arial"/>
          <w:sz w:val="20"/>
          <w:szCs w:val="20"/>
        </w:rPr>
        <w:t xml:space="preserve"> (EMP </w:t>
      </w:r>
      <w:r w:rsidR="00802690">
        <w:rPr>
          <w:rFonts w:ascii="Arial" w:hAnsi="Arial" w:cs="Arial"/>
          <w:sz w:val="20"/>
          <w:szCs w:val="20"/>
        </w:rPr>
        <w:t>Summary</w:t>
      </w:r>
      <w:r w:rsidR="00B060A1">
        <w:rPr>
          <w:rFonts w:ascii="Arial" w:hAnsi="Arial" w:cs="Arial"/>
          <w:sz w:val="20"/>
          <w:szCs w:val="20"/>
        </w:rPr>
        <w:t>)</w:t>
      </w:r>
      <w:r w:rsidRPr="009F0FBF">
        <w:rPr>
          <w:rFonts w:ascii="Arial" w:hAnsi="Arial" w:cs="Arial"/>
          <w:sz w:val="20"/>
          <w:szCs w:val="20"/>
        </w:rPr>
        <w:t xml:space="preserve"> and strive to reduce duplication of information while maintaining a high quality efficacy process.</w:t>
      </w:r>
      <w:r w:rsidR="00B060A1">
        <w:rPr>
          <w:rFonts w:ascii="Arial" w:hAnsi="Arial" w:cs="Arial"/>
          <w:sz w:val="20"/>
          <w:szCs w:val="20"/>
        </w:rPr>
        <w:t xml:space="preserve"> More details on the pilot can be found in the attached file.</w:t>
      </w: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br w:type="page"/>
      </w:r>
      <w:r w:rsidRPr="009F0FBF">
        <w:rPr>
          <w:rFonts w:ascii="Arial" w:eastAsia="Times New Roman" w:hAnsi="Arial" w:cs="Arial"/>
          <w:b/>
          <w:bCs/>
          <w:sz w:val="20"/>
          <w:szCs w:val="20"/>
        </w:rPr>
        <w:lastRenderedPageBreak/>
        <w:t xml:space="preserve">Program Efficacy, Spring </w:t>
      </w:r>
      <w:r>
        <w:rPr>
          <w:rFonts w:ascii="Arial" w:eastAsia="Times New Roman" w:hAnsi="Arial" w:cs="Arial"/>
          <w:b/>
          <w:bCs/>
          <w:sz w:val="20"/>
          <w:szCs w:val="20"/>
        </w:rPr>
        <w:t>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C</w:t>
      </w:r>
      <w:r w:rsidR="00717100" w:rsidRPr="009F0FBF">
        <w:rPr>
          <w:rFonts w:ascii="Arial" w:eastAsia="Times New Roman" w:hAnsi="Arial" w:cs="Arial"/>
          <w:sz w:val="20"/>
          <w:szCs w:val="20"/>
        </w:rPr>
        <w:t>omplete and attach this cover sheet as the first page of your report.</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Program Being Evaluated</w:t>
      </w:r>
    </w:p>
    <w:tbl>
      <w:tblPr>
        <w:tblW w:w="0" w:type="auto"/>
        <w:tblCellMar>
          <w:left w:w="0" w:type="dxa"/>
          <w:right w:w="0" w:type="dxa"/>
        </w:tblCellMar>
        <w:tblLook w:val="04A0"/>
      </w:tblPr>
      <w:tblGrid>
        <w:gridCol w:w="9576"/>
      </w:tblGrid>
      <w:tr w:rsidR="00717100" w:rsidRPr="009F0FBF" w:rsidTr="008846B3">
        <w:sdt>
          <w:sdtPr>
            <w:rPr>
              <w:rFonts w:ascii="Arial" w:eastAsia="Times New Roman" w:hAnsi="Arial" w:cs="Arial"/>
              <w:sz w:val="20"/>
              <w:szCs w:val="20"/>
            </w:rPr>
            <w:id w:val="17570860"/>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AC0D2D" w:rsidP="00AC0D2D">
                <w:pPr>
                  <w:spacing w:after="0" w:line="240" w:lineRule="auto"/>
                  <w:rPr>
                    <w:rFonts w:ascii="Arial" w:eastAsia="Times New Roman" w:hAnsi="Arial" w:cs="Arial"/>
                    <w:sz w:val="20"/>
                    <w:szCs w:val="20"/>
                  </w:rPr>
                </w:pPr>
                <w:r>
                  <w:rPr>
                    <w:rFonts w:ascii="Arial" w:eastAsia="Times New Roman" w:hAnsi="Arial" w:cs="Arial"/>
                    <w:sz w:val="20"/>
                    <w:szCs w:val="20"/>
                  </w:rPr>
                  <w:t>Business Calculations</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Department:       </w:t>
      </w:r>
    </w:p>
    <w:tbl>
      <w:tblPr>
        <w:tblW w:w="0" w:type="auto"/>
        <w:tblCellMar>
          <w:left w:w="0" w:type="dxa"/>
          <w:right w:w="0" w:type="dxa"/>
        </w:tblCellMar>
        <w:tblLook w:val="04A0"/>
      </w:tblPr>
      <w:tblGrid>
        <w:gridCol w:w="9576"/>
      </w:tblGrid>
      <w:tr w:rsidR="00717100" w:rsidRPr="009F0FBF" w:rsidTr="008846B3">
        <w:sdt>
          <w:sdtPr>
            <w:rPr>
              <w:rFonts w:ascii="Arial" w:eastAsia="Times New Roman" w:hAnsi="Arial" w:cs="Arial"/>
              <w:sz w:val="20"/>
              <w:szCs w:val="20"/>
            </w:rPr>
            <w:id w:val="17570861"/>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AC0D2D" w:rsidP="00AC0D2D">
                <w:pPr>
                  <w:spacing w:after="0" w:line="240" w:lineRule="auto"/>
                  <w:rPr>
                    <w:rFonts w:ascii="Arial" w:eastAsia="Times New Roman" w:hAnsi="Arial" w:cs="Arial"/>
                    <w:sz w:val="20"/>
                    <w:szCs w:val="20"/>
                  </w:rPr>
                </w:pPr>
                <w:r>
                  <w:rPr>
                    <w:rFonts w:ascii="Arial" w:eastAsia="Times New Roman" w:hAnsi="Arial" w:cs="Arial"/>
                    <w:sz w:val="20"/>
                    <w:szCs w:val="20"/>
                  </w:rPr>
                  <w:t>Business Calculations</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Division</w:t>
      </w:r>
    </w:p>
    <w:tbl>
      <w:tblPr>
        <w:tblW w:w="0" w:type="auto"/>
        <w:tblCellMar>
          <w:left w:w="0" w:type="dxa"/>
          <w:right w:w="0" w:type="dxa"/>
        </w:tblCellMar>
        <w:tblLook w:val="04A0"/>
      </w:tblPr>
      <w:tblGrid>
        <w:gridCol w:w="9576"/>
      </w:tblGrid>
      <w:tr w:rsidR="00717100" w:rsidRPr="009F0FBF" w:rsidTr="008846B3">
        <w:sdt>
          <w:sdtPr>
            <w:rPr>
              <w:rFonts w:ascii="Arial" w:eastAsia="Times New Roman" w:hAnsi="Arial" w:cs="Arial"/>
              <w:sz w:val="20"/>
              <w:szCs w:val="20"/>
            </w:rPr>
            <w:id w:val="17570862"/>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AC0D2D" w:rsidP="00AC0D2D">
                <w:pPr>
                  <w:spacing w:after="0" w:line="240" w:lineRule="auto"/>
                  <w:rPr>
                    <w:rFonts w:ascii="Arial" w:eastAsia="Times New Roman" w:hAnsi="Arial" w:cs="Arial"/>
                    <w:sz w:val="20"/>
                    <w:szCs w:val="20"/>
                  </w:rPr>
                </w:pPr>
                <w:r>
                  <w:rPr>
                    <w:rFonts w:ascii="Arial" w:eastAsia="Times New Roman" w:hAnsi="Arial" w:cs="Arial"/>
                    <w:sz w:val="20"/>
                    <w:szCs w:val="20"/>
                  </w:rPr>
                  <w:t>Mathematics, Business and Computer Technology</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Person Preparing this Report                                                  Extension</w:t>
      </w:r>
    </w:p>
    <w:tbl>
      <w:tblPr>
        <w:tblW w:w="0" w:type="auto"/>
        <w:tblCellMar>
          <w:left w:w="0" w:type="dxa"/>
          <w:right w:w="0" w:type="dxa"/>
        </w:tblCellMar>
        <w:tblLook w:val="04A0"/>
      </w:tblPr>
      <w:tblGrid>
        <w:gridCol w:w="9576"/>
      </w:tblGrid>
      <w:tr w:rsidR="00717100" w:rsidRPr="009F0FBF" w:rsidTr="008846B3">
        <w:sdt>
          <w:sdtPr>
            <w:rPr>
              <w:rFonts w:ascii="Arial" w:eastAsia="Times New Roman" w:hAnsi="Arial" w:cs="Arial"/>
              <w:sz w:val="20"/>
              <w:szCs w:val="20"/>
            </w:rPr>
            <w:id w:val="17570863"/>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AC0D2D" w:rsidP="00AC0D2D">
                <w:pPr>
                  <w:spacing w:after="0" w:line="240" w:lineRule="auto"/>
                  <w:rPr>
                    <w:rFonts w:ascii="Arial" w:eastAsia="Times New Roman" w:hAnsi="Arial" w:cs="Arial"/>
                    <w:sz w:val="20"/>
                    <w:szCs w:val="20"/>
                  </w:rPr>
                </w:pPr>
                <w:r>
                  <w:rPr>
                    <w:rFonts w:ascii="Arial" w:eastAsia="Times New Roman" w:hAnsi="Arial" w:cs="Arial"/>
                    <w:sz w:val="20"/>
                    <w:szCs w:val="20"/>
                  </w:rPr>
                  <w:t>Michael Assum</w:t>
                </w:r>
                <w:r w:rsidR="00FD2331">
                  <w:rPr>
                    <w:rFonts w:ascii="Arial" w:eastAsia="Times New Roman" w:hAnsi="Arial" w:cs="Arial"/>
                    <w:sz w:val="20"/>
                    <w:szCs w:val="20"/>
                  </w:rPr>
                  <w:t>m</w:t>
                </w:r>
                <w:r>
                  <w:rPr>
                    <w:rFonts w:ascii="Arial" w:eastAsia="Times New Roman" w:hAnsi="Arial" w:cs="Arial"/>
                    <w:sz w:val="20"/>
                    <w:szCs w:val="20"/>
                  </w:rPr>
                  <w:t>a</w:t>
                </w:r>
                <w:r w:rsidR="00067B5D">
                  <w:rPr>
                    <w:rFonts w:ascii="Arial" w:eastAsia="Times New Roman" w:hAnsi="Arial" w:cs="Arial"/>
                    <w:sz w:val="20"/>
                    <w:szCs w:val="20"/>
                  </w:rPr>
                  <w:t xml:space="preserve">             x8923</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Department Members Consulted</w:t>
      </w:r>
    </w:p>
    <w:tbl>
      <w:tblPr>
        <w:tblW w:w="0" w:type="auto"/>
        <w:tblCellMar>
          <w:left w:w="0" w:type="dxa"/>
          <w:right w:w="0" w:type="dxa"/>
        </w:tblCellMar>
        <w:tblLook w:val="04A0"/>
      </w:tblPr>
      <w:tblGrid>
        <w:gridCol w:w="9576"/>
      </w:tblGrid>
      <w:tr w:rsidR="00717100" w:rsidRPr="009F0FBF" w:rsidTr="008846B3">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FD233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4"/>
                <w:placeholder>
                  <w:docPart w:val="DefaultPlaceholder_22675703"/>
                </w:placeholder>
              </w:sdtPr>
              <w:sdtContent>
                <w:r w:rsidR="00FD2331">
                  <w:rPr>
                    <w:rFonts w:ascii="Arial" w:eastAsia="Times New Roman" w:hAnsi="Arial" w:cs="Arial"/>
                    <w:sz w:val="20"/>
                    <w:szCs w:val="20"/>
                  </w:rPr>
                  <w:t>Vernon Stauble</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xml:space="preserve">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Efficacy Team </w:t>
      </w:r>
    </w:p>
    <w:tbl>
      <w:tblPr>
        <w:tblW w:w="0" w:type="auto"/>
        <w:tblCellMar>
          <w:left w:w="0" w:type="dxa"/>
          <w:right w:w="0" w:type="dxa"/>
        </w:tblCellMar>
        <w:tblLook w:val="04A0"/>
      </w:tblPr>
      <w:tblGrid>
        <w:gridCol w:w="9576"/>
      </w:tblGrid>
      <w:tr w:rsidR="00717100" w:rsidRPr="009F0FBF" w:rsidTr="008846B3">
        <w:sdt>
          <w:sdtPr>
            <w:rPr>
              <w:rFonts w:ascii="Arial" w:eastAsia="Times New Roman" w:hAnsi="Arial" w:cs="Arial"/>
              <w:sz w:val="20"/>
              <w:szCs w:val="20"/>
            </w:rPr>
            <w:id w:val="17570865"/>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AC0D2D" w:rsidP="00AC0D2D">
                <w:pPr>
                  <w:spacing w:after="0" w:line="240" w:lineRule="auto"/>
                  <w:rPr>
                    <w:rFonts w:ascii="Arial" w:eastAsia="Times New Roman" w:hAnsi="Arial" w:cs="Arial"/>
                    <w:sz w:val="20"/>
                    <w:szCs w:val="20"/>
                  </w:rPr>
                </w:pPr>
                <w:r>
                  <w:rPr>
                    <w:rFonts w:ascii="Arial" w:eastAsia="Times New Roman" w:hAnsi="Arial" w:cs="Arial"/>
                    <w:sz w:val="20"/>
                    <w:szCs w:val="20"/>
                  </w:rPr>
                  <w:t>Sandra Waters; Guy Hinrichs Ext 5450</w:t>
                </w:r>
              </w:p>
            </w:tc>
          </w:sdtContent>
        </w:sdt>
      </w:tr>
    </w:tbl>
    <w:p w:rsidR="00717100"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E825BA" w:rsidRPr="00E825BA" w:rsidRDefault="00E825BA" w:rsidP="00717100">
      <w:pPr>
        <w:spacing w:after="0" w:line="240" w:lineRule="auto"/>
        <w:rPr>
          <w:rFonts w:ascii="Arial" w:eastAsia="Times New Roman" w:hAnsi="Arial" w:cs="Arial"/>
          <w:b/>
          <w:sz w:val="20"/>
          <w:szCs w:val="20"/>
        </w:rPr>
      </w:pPr>
      <w:r w:rsidRPr="00E825BA">
        <w:rPr>
          <w:rFonts w:ascii="Arial" w:eastAsia="Times New Roman" w:hAnsi="Arial" w:cs="Arial"/>
          <w:b/>
          <w:sz w:val="20"/>
          <w:szCs w:val="20"/>
        </w:rPr>
        <w:t>Program Review Committee Representatives</w:t>
      </w:r>
    </w:p>
    <w:tbl>
      <w:tblPr>
        <w:tblStyle w:val="TableGrid"/>
        <w:tblW w:w="0" w:type="auto"/>
        <w:tblLook w:val="04A0"/>
      </w:tblPr>
      <w:tblGrid>
        <w:gridCol w:w="9576"/>
      </w:tblGrid>
      <w:tr w:rsidR="00E825BA" w:rsidTr="00E825BA">
        <w:tc>
          <w:tcPr>
            <w:tcW w:w="9576" w:type="dxa"/>
          </w:tcPr>
          <w:p w:rsidR="00E825BA" w:rsidRDefault="00AC0D2D" w:rsidP="00717100">
            <w:pPr>
              <w:rPr>
                <w:rFonts w:ascii="Arial" w:eastAsia="Times New Roman" w:hAnsi="Arial" w:cs="Arial"/>
                <w:sz w:val="20"/>
                <w:szCs w:val="20"/>
              </w:rPr>
            </w:pPr>
            <w:r>
              <w:rPr>
                <w:rFonts w:ascii="Arial" w:eastAsia="Times New Roman" w:hAnsi="Arial" w:cs="Arial"/>
                <w:sz w:val="20"/>
                <w:szCs w:val="20"/>
              </w:rPr>
              <w:t>Teri Strong; Michael Mayne</w:t>
            </w:r>
          </w:p>
        </w:tc>
      </w:tr>
    </w:tbl>
    <w:p w:rsidR="00E825BA" w:rsidRPr="009F0FBF" w:rsidRDefault="00E825BA" w:rsidP="00717100">
      <w:pPr>
        <w:spacing w:after="0" w:line="240" w:lineRule="auto"/>
        <w:rPr>
          <w:rFonts w:ascii="Arial" w:eastAsia="Times New Roman" w:hAnsi="Arial" w:cs="Arial"/>
          <w:sz w:val="20"/>
          <w:szCs w:val="20"/>
        </w:rPr>
      </w:pPr>
    </w:p>
    <w:tbl>
      <w:tblPr>
        <w:tblW w:w="0" w:type="auto"/>
        <w:tblCellMar>
          <w:left w:w="0" w:type="dxa"/>
          <w:right w:w="0" w:type="dxa"/>
        </w:tblCellMar>
        <w:tblLook w:val="04A0"/>
      </w:tblPr>
      <w:tblGrid>
        <w:gridCol w:w="4725"/>
        <w:gridCol w:w="2417"/>
        <w:gridCol w:w="2434"/>
      </w:tblGrid>
      <w:tr w:rsidR="00717100" w:rsidRPr="009F0FBF" w:rsidTr="008846B3">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b/>
                <w:bCs/>
                <w:sz w:val="20"/>
                <w:szCs w:val="20"/>
                <w:shd w:val="clear" w:color="auto" w:fill="FFFF00"/>
              </w:rPr>
              <w:t>Date Submitted</w:t>
            </w:r>
          </w:p>
        </w:tc>
      </w:tr>
      <w:tr w:rsidR="00717100" w:rsidRPr="009F0FBF" w:rsidTr="008846B3">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F63C2">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6"/>
                <w:placeholder>
                  <w:docPart w:val="DefaultPlaceholder_22675703"/>
                </w:placeholder>
              </w:sdtPr>
              <w:sdtContent>
                <w:r w:rsidR="00FF63C2">
                  <w:rPr>
                    <w:rFonts w:ascii="Arial" w:eastAsia="Times New Roman" w:hAnsi="Arial" w:cs="Arial"/>
                    <w:sz w:val="20"/>
                    <w:szCs w:val="20"/>
                  </w:rPr>
                  <w:t>02/25/10</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F63C2">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0"/>
                <w:placeholder>
                  <w:docPart w:val="DefaultPlaceholder_22675703"/>
                </w:placeholder>
              </w:sdtPr>
              <w:sdtContent>
                <w:r w:rsidR="00FF63C2">
                  <w:rPr>
                    <w:rFonts w:ascii="Arial" w:eastAsia="Times New Roman" w:hAnsi="Arial" w:cs="Arial"/>
                    <w:sz w:val="20"/>
                    <w:szCs w:val="20"/>
                  </w:rPr>
                  <w:t>02/25/10</w:t>
                </w:r>
              </w:sdtContent>
            </w:sdt>
          </w:p>
        </w:tc>
      </w:tr>
      <w:tr w:rsidR="00717100" w:rsidRPr="009F0FBF" w:rsidTr="008846B3">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F63C2">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7"/>
                <w:placeholder>
                  <w:docPart w:val="DefaultPlaceholder_22675703"/>
                </w:placeholder>
              </w:sdtPr>
              <w:sdtContent>
                <w:r w:rsidR="00FF63C2">
                  <w:rPr>
                    <w:rFonts w:ascii="Arial" w:eastAsia="Times New Roman" w:hAnsi="Arial" w:cs="Arial"/>
                    <w:sz w:val="20"/>
                    <w:szCs w:val="20"/>
                  </w:rPr>
                  <w:t>03/10/10</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F63C2">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1"/>
                <w:placeholder>
                  <w:docPart w:val="DefaultPlaceholder_22675703"/>
                </w:placeholder>
              </w:sdtPr>
              <w:sdtContent>
                <w:r w:rsidR="00FF63C2">
                  <w:rPr>
                    <w:rFonts w:ascii="Arial" w:eastAsia="Times New Roman" w:hAnsi="Arial" w:cs="Arial"/>
                    <w:sz w:val="20"/>
                    <w:szCs w:val="20"/>
                  </w:rPr>
                  <w:t>03/10/10</w:t>
                </w:r>
              </w:sdtContent>
            </w:sdt>
          </w:p>
        </w:tc>
      </w:tr>
      <w:tr w:rsidR="00717100" w:rsidRPr="009F0FBF" w:rsidTr="008846B3">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F63C2">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8"/>
                <w:placeholder>
                  <w:docPart w:val="DefaultPlaceholder_22675703"/>
                </w:placeholder>
              </w:sdtPr>
              <w:sdtContent>
                <w:r w:rsidR="00FF63C2">
                  <w:rPr>
                    <w:rFonts w:ascii="Arial" w:eastAsia="Times New Roman" w:hAnsi="Arial" w:cs="Arial"/>
                    <w:sz w:val="20"/>
                    <w:szCs w:val="20"/>
                  </w:rPr>
                  <w:t>04/01/10</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F63C2">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2"/>
                <w:placeholder>
                  <w:docPart w:val="DefaultPlaceholder_22675703"/>
                </w:placeholder>
              </w:sdtPr>
              <w:sdtContent>
                <w:r w:rsidR="00FF63C2">
                  <w:rPr>
                    <w:rFonts w:ascii="Arial" w:eastAsia="Times New Roman" w:hAnsi="Arial" w:cs="Arial"/>
                    <w:sz w:val="20"/>
                    <w:szCs w:val="20"/>
                  </w:rPr>
                  <w:t>04/01/10</w:t>
                </w:r>
              </w:sdtContent>
            </w:sdt>
          </w:p>
        </w:tc>
      </w:tr>
      <w:tr w:rsidR="00717100" w:rsidRPr="009F0FBF" w:rsidTr="008846B3">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9"/>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3"/>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146C4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Staffing</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L</w:t>
      </w:r>
      <w:r w:rsidR="00717100" w:rsidRPr="009F0FBF">
        <w:rPr>
          <w:rFonts w:ascii="Arial" w:eastAsia="Times New Roman" w:hAnsi="Arial" w:cs="Arial"/>
          <w:sz w:val="20"/>
          <w:szCs w:val="20"/>
        </w:rPr>
        <w:t>ist the number of full and part-time employees in your area.</w:t>
      </w:r>
    </w:p>
    <w:tbl>
      <w:tblPr>
        <w:tblW w:w="0" w:type="auto"/>
        <w:tblCellMar>
          <w:left w:w="0" w:type="dxa"/>
          <w:right w:w="0" w:type="dxa"/>
        </w:tblCellMar>
        <w:tblLook w:val="04A0"/>
      </w:tblPr>
      <w:tblGrid>
        <w:gridCol w:w="1998"/>
        <w:gridCol w:w="2520"/>
        <w:gridCol w:w="2430"/>
        <w:gridCol w:w="2628"/>
      </w:tblGrid>
      <w:tr w:rsidR="00717100" w:rsidRPr="009F0FB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adjunct, short-term, hourly</w:t>
            </w:r>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D233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5"/>
                <w:placeholder>
                  <w:docPart w:val="DefaultPlaceholder_22675703"/>
                </w:placeholder>
                <w:text/>
              </w:sdtPr>
              <w:sdtContent>
                <w:r w:rsidR="00B17DBB">
                  <w:rPr>
                    <w:rFonts w:ascii="Arial" w:eastAsia="Times New Roman" w:hAnsi="Arial" w:cs="Arial"/>
                    <w:sz w:val="20"/>
                    <w:szCs w:val="20"/>
                  </w:rPr>
                  <w:t>0</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B17DBB">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09"/>
                <w:placeholder>
                  <w:docPart w:val="DefaultPlaceholder_22675703"/>
                </w:placeholder>
              </w:sdtPr>
              <w:sdtContent>
                <w:r w:rsidR="00B17DBB">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B17DBB">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6"/>
                <w:placeholder>
                  <w:docPart w:val="DefaultPlaceholder_22675703"/>
                </w:placeholder>
                <w:text/>
              </w:sdtPr>
              <w:sdtContent>
                <w:r w:rsidR="00B17DBB">
                  <w:rPr>
                    <w:rFonts w:ascii="Arial" w:eastAsia="Times New Roman" w:hAnsi="Arial" w:cs="Arial"/>
                    <w:sz w:val="20"/>
                    <w:szCs w:val="20"/>
                  </w:rPr>
                  <w:t>0</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B17DBB">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0"/>
                <w:placeholder>
                  <w:docPart w:val="DefaultPlaceholder_22675703"/>
                </w:placeholder>
              </w:sdtPr>
              <w:sdtContent>
                <w:r w:rsidR="00B17DBB">
                  <w:rPr>
                    <w:rFonts w:ascii="Arial" w:eastAsia="Times New Roman" w:hAnsi="Arial" w:cs="Arial"/>
                    <w:sz w:val="20"/>
                    <w:szCs w:val="20"/>
                  </w:rPr>
                  <w:t>0</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B17DBB">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1"/>
                <w:placeholder>
                  <w:docPart w:val="DefaultPlaceholder_22675703"/>
                </w:placeholder>
              </w:sdtPr>
              <w:sdtContent>
                <w:r w:rsidR="00B17DBB">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D233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2"/>
                <w:placeholder>
                  <w:docPart w:val="DefaultPlaceholder_22675703"/>
                </w:placeholder>
              </w:sdtPr>
              <w:sdtContent>
                <w:r w:rsidR="00FD2331">
                  <w:rPr>
                    <w:rFonts w:ascii="Arial" w:eastAsia="Times New Roman" w:hAnsi="Arial" w:cs="Arial"/>
                    <w:sz w:val="20"/>
                    <w:szCs w:val="20"/>
                  </w:rPr>
                  <w:t>1</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B17DBB">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3"/>
                <w:placeholder>
                  <w:docPart w:val="DefaultPlaceholder_22675703"/>
                </w:placeholder>
              </w:sdtPr>
              <w:sdtContent>
                <w:r w:rsidR="00B17DBB">
                  <w:rPr>
                    <w:rFonts w:ascii="Arial" w:eastAsia="Times New Roman" w:hAnsi="Arial" w:cs="Arial"/>
                    <w:sz w:val="20"/>
                    <w:szCs w:val="20"/>
                  </w:rPr>
                  <w:t>0</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B17DBB">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4"/>
                <w:placeholder>
                  <w:docPart w:val="DefaultPlaceholder_22675703"/>
                </w:placeholder>
              </w:sdtPr>
              <w:sdtContent>
                <w:r w:rsidR="00B17DBB">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B17DBB">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5"/>
                <w:placeholder>
                  <w:docPart w:val="DefaultPlaceholder_22675703"/>
                </w:placeholder>
              </w:sdtPr>
              <w:sdtContent>
                <w:r w:rsidR="00B17DBB">
                  <w:rPr>
                    <w:rFonts w:ascii="Arial" w:eastAsia="Times New Roman" w:hAnsi="Arial" w:cs="Arial"/>
                    <w:sz w:val="20"/>
                    <w:szCs w:val="20"/>
                  </w:rPr>
                  <w:t>0</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D233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6"/>
                <w:placeholder>
                  <w:docPart w:val="DefaultPlaceholder_22675703"/>
                </w:placeholder>
              </w:sdtPr>
              <w:sdtContent>
                <w:r w:rsidR="00B17DBB">
                  <w:rPr>
                    <w:rFonts w:ascii="Arial" w:eastAsia="Times New Roman" w:hAnsi="Arial" w:cs="Arial"/>
                    <w:sz w:val="20"/>
                    <w:szCs w:val="20"/>
                  </w:rPr>
                  <w:t>0</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B17DBB">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7"/>
                <w:placeholder>
                  <w:docPart w:val="DefaultPlaceholder_22675703"/>
                </w:placeholder>
              </w:sdtPr>
              <w:sdtContent>
                <w:r w:rsidR="00B17DBB">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FD233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8"/>
                <w:placeholder>
                  <w:docPart w:val="DefaultPlaceholder_22675703"/>
                </w:placeholder>
              </w:sdtPr>
              <w:sdtContent>
                <w:r w:rsidR="00FD2331">
                  <w:rPr>
                    <w:rFonts w:ascii="Arial" w:eastAsia="Times New Roman" w:hAnsi="Arial" w:cs="Arial"/>
                    <w:sz w:val="20"/>
                    <w:szCs w:val="20"/>
                  </w:rPr>
                  <w:t>1</w:t>
                </w:r>
              </w:sdtContent>
            </w:sdt>
          </w:p>
        </w:tc>
      </w:tr>
    </w:tbl>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w:t>
      </w:r>
    </w:p>
    <w:p w:rsidR="00717100" w:rsidRDefault="00717100">
      <w:pPr>
        <w:rPr>
          <w:rFonts w:ascii="Arial" w:hAnsi="Arial" w:cs="Arial"/>
          <w:sz w:val="20"/>
          <w:szCs w:val="20"/>
        </w:rPr>
      </w:pPr>
      <w:r>
        <w:rPr>
          <w:rFonts w:ascii="Arial" w:hAnsi="Arial" w:cs="Arial"/>
          <w:sz w:val="20"/>
          <w:szCs w:val="20"/>
        </w:rPr>
        <w:br w:type="page"/>
      </w:r>
    </w:p>
    <w:p w:rsidR="00717100" w:rsidRPr="009F0FBF" w:rsidRDefault="00717100" w:rsidP="00717100">
      <w:pPr>
        <w:rPr>
          <w:rFonts w:ascii="Arial" w:hAnsi="Arial" w:cs="Arial"/>
          <w:sz w:val="20"/>
          <w:szCs w:val="20"/>
        </w:rPr>
      </w:pP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Part I.  Questions Related to Strategic Initiative: Access</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w:t>
      </w:r>
    </w:p>
    <w:p w:rsidR="00717100" w:rsidRPr="009F0FBF" w:rsidRDefault="006F6CD7" w:rsidP="00717100">
      <w:pPr>
        <w:spacing w:after="0" w:line="240" w:lineRule="auto"/>
        <w:jc w:val="both"/>
        <w:rPr>
          <w:rFonts w:ascii="Arial" w:hAnsi="Arial" w:cs="Arial"/>
          <w:sz w:val="20"/>
          <w:szCs w:val="20"/>
        </w:rPr>
      </w:pPr>
      <w:r>
        <w:rPr>
          <w:rFonts w:ascii="Arial" w:eastAsia="Times New Roman" w:hAnsi="Arial" w:cs="Arial"/>
          <w:sz w:val="20"/>
          <w:szCs w:val="20"/>
        </w:rPr>
        <w:t>U</w:t>
      </w:r>
      <w:r w:rsidR="00717100" w:rsidRPr="009F0FBF">
        <w:rPr>
          <w:rFonts w:ascii="Arial" w:eastAsia="Times New Roman" w:hAnsi="Arial" w:cs="Arial"/>
          <w:sz w:val="20"/>
          <w:szCs w:val="20"/>
        </w:rPr>
        <w:t xml:space="preserve">se the demographic data provided to describe how well you are providing access to your program by answering the questions below. </w:t>
      </w:r>
    </w:p>
    <w:sdt>
      <w:sdtPr>
        <w:rPr>
          <w:rFonts w:ascii="Arial" w:hAnsi="Arial" w:cs="Arial"/>
          <w:sz w:val="20"/>
          <w:szCs w:val="20"/>
        </w:rPr>
        <w:id w:val="17570919"/>
        <w:placeholder>
          <w:docPart w:val="DefaultPlaceholder_22675703"/>
        </w:placeholder>
      </w:sdtPr>
      <w:sdtContent>
        <w:p w:rsidR="00AC0D2D" w:rsidRPr="00A2768E" w:rsidRDefault="00AC0D2D" w:rsidP="00AC0D2D">
          <w:pPr>
            <w:tabs>
              <w:tab w:val="center" w:pos="3312"/>
            </w:tabs>
            <w:autoSpaceDE w:val="0"/>
            <w:autoSpaceDN w:val="0"/>
            <w:adjustRightInd w:val="0"/>
            <w:rPr>
              <w:rFonts w:ascii="Arial" w:eastAsia="Calibri" w:hAnsi="Arial" w:cs="Arial"/>
              <w:b/>
              <w:bCs/>
              <w:color w:val="000000"/>
              <w:sz w:val="18"/>
              <w:szCs w:val="18"/>
            </w:rPr>
          </w:pPr>
        </w:p>
        <w:tbl>
          <w:tblPr>
            <w:tblW w:w="0" w:type="auto"/>
            <w:tblInd w:w="93" w:type="dxa"/>
            <w:tblLayout w:type="fixed"/>
            <w:tblCellMar>
              <w:left w:w="93" w:type="dxa"/>
              <w:right w:w="93" w:type="dxa"/>
            </w:tblCellMar>
            <w:tblLook w:val="0000"/>
          </w:tblPr>
          <w:tblGrid>
            <w:gridCol w:w="1440"/>
            <w:gridCol w:w="1440"/>
            <w:gridCol w:w="1440"/>
            <w:gridCol w:w="1440"/>
          </w:tblGrid>
          <w:tr w:rsidR="00AC0D2D" w:rsidRPr="00A2768E" w:rsidTr="008846B3">
            <w:trPr>
              <w:trHeight w:val="504"/>
            </w:trPr>
            <w:tc>
              <w:tcPr>
                <w:tcW w:w="1440" w:type="dxa"/>
                <w:tcBorders>
                  <w:top w:val="single" w:sz="12" w:space="0" w:color="000000"/>
                  <w:left w:val="single" w:sz="12" w:space="0" w:color="000000"/>
                  <w:bottom w:val="single" w:sz="12" w:space="0" w:color="000000"/>
                  <w:right w:val="single" w:sz="12" w:space="0" w:color="000000"/>
                </w:tcBorders>
                <w:shd w:val="clear" w:color="auto" w:fill="F3F3F3"/>
                <w:vAlign w:val="bottom"/>
              </w:tcPr>
              <w:p w:rsidR="00AC0D2D" w:rsidRPr="00A2768E" w:rsidRDefault="00AC0D2D" w:rsidP="008846B3">
                <w:pPr>
                  <w:autoSpaceDE w:val="0"/>
                  <w:autoSpaceDN w:val="0"/>
                  <w:adjustRightInd w:val="0"/>
                  <w:rPr>
                    <w:rFonts w:ascii="Arial" w:eastAsia="Calibri" w:hAnsi="Arial" w:cs="Arial"/>
                    <w:b/>
                    <w:color w:val="000000"/>
                    <w:sz w:val="18"/>
                    <w:szCs w:val="18"/>
                  </w:rPr>
                </w:pPr>
                <w:r w:rsidRPr="00A2768E">
                  <w:rPr>
                    <w:rFonts w:ascii="Arial" w:eastAsia="Calibri" w:hAnsi="Arial" w:cs="Arial"/>
                    <w:b/>
                    <w:color w:val="000000"/>
                    <w:sz w:val="18"/>
                    <w:szCs w:val="18"/>
                  </w:rPr>
                  <w:t xml:space="preserve"> </w:t>
                </w:r>
                <w:r w:rsidRPr="00A2768E">
                  <w:rPr>
                    <w:rFonts w:ascii="Arial" w:eastAsia="Calibri" w:hAnsi="Arial" w:cs="Arial"/>
                    <w:b/>
                    <w:bCs/>
                    <w:color w:val="000000"/>
                    <w:sz w:val="18"/>
                    <w:szCs w:val="18"/>
                  </w:rPr>
                  <w:t>Gender</w:t>
                </w:r>
              </w:p>
            </w:tc>
            <w:tc>
              <w:tcPr>
                <w:tcW w:w="144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AC0D2D" w:rsidRPr="00A2768E" w:rsidRDefault="00AC0D2D" w:rsidP="008846B3">
                <w:pPr>
                  <w:autoSpaceDE w:val="0"/>
                  <w:autoSpaceDN w:val="0"/>
                  <w:adjustRightInd w:val="0"/>
                  <w:jc w:val="center"/>
                  <w:rPr>
                    <w:rFonts w:ascii="Arial" w:eastAsia="Calibri" w:hAnsi="Arial" w:cs="Arial"/>
                    <w:b/>
                    <w:color w:val="000000"/>
                    <w:sz w:val="18"/>
                    <w:szCs w:val="18"/>
                  </w:rPr>
                </w:pPr>
                <w:r w:rsidRPr="00A2768E">
                  <w:rPr>
                    <w:rFonts w:ascii="Arial" w:eastAsia="Calibri" w:hAnsi="Arial" w:cs="Arial"/>
                    <w:b/>
                    <w:color w:val="000000"/>
                    <w:sz w:val="18"/>
                    <w:szCs w:val="18"/>
                  </w:rPr>
                  <w:t>Frequency</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AC0D2D" w:rsidRPr="00A2768E" w:rsidRDefault="00AC0D2D" w:rsidP="008846B3">
                <w:pPr>
                  <w:autoSpaceDE w:val="0"/>
                  <w:autoSpaceDN w:val="0"/>
                  <w:adjustRightInd w:val="0"/>
                  <w:jc w:val="center"/>
                  <w:rPr>
                    <w:rFonts w:ascii="Arial" w:eastAsia="Calibri" w:hAnsi="Arial" w:cs="Arial"/>
                    <w:b/>
                    <w:color w:val="000000"/>
                    <w:sz w:val="18"/>
                    <w:szCs w:val="18"/>
                  </w:rPr>
                </w:pPr>
                <w:r>
                  <w:rPr>
                    <w:rFonts w:ascii="Arial" w:eastAsia="Calibri" w:hAnsi="Arial" w:cs="Arial"/>
                    <w:b/>
                    <w:color w:val="000000"/>
                    <w:sz w:val="18"/>
                    <w:szCs w:val="18"/>
                  </w:rPr>
                  <w:t xml:space="preserve">Dept. </w:t>
                </w:r>
                <w:r w:rsidRPr="00A2768E">
                  <w:rPr>
                    <w:rFonts w:ascii="Arial" w:eastAsia="Calibri" w:hAnsi="Arial" w:cs="Arial"/>
                    <w:b/>
                    <w:color w:val="000000"/>
                    <w:sz w:val="18"/>
                    <w:szCs w:val="18"/>
                  </w:rPr>
                  <w:t>Percent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AC0D2D" w:rsidRPr="00F7275E" w:rsidRDefault="00AC0D2D" w:rsidP="008846B3">
                <w:pPr>
                  <w:autoSpaceDE w:val="0"/>
                  <w:autoSpaceDN w:val="0"/>
                  <w:adjustRightInd w:val="0"/>
                  <w:jc w:val="center"/>
                  <w:rPr>
                    <w:rFonts w:ascii="Arial" w:eastAsia="Calibri" w:hAnsi="Arial" w:cs="Arial"/>
                    <w:b/>
                    <w:color w:val="000000"/>
                    <w:sz w:val="18"/>
                    <w:szCs w:val="18"/>
                  </w:rPr>
                </w:pPr>
                <w:r>
                  <w:rPr>
                    <w:rFonts w:ascii="Arial" w:eastAsia="Calibri" w:hAnsi="Arial" w:cs="Arial"/>
                    <w:b/>
                    <w:color w:val="000000"/>
                    <w:sz w:val="18"/>
                    <w:szCs w:val="18"/>
                  </w:rPr>
                  <w:t>Campus Pct.</w:t>
                </w:r>
              </w:p>
            </w:tc>
          </w:tr>
          <w:tr w:rsidR="00AC0D2D" w:rsidRPr="00A2768E" w:rsidTr="008846B3">
            <w:trPr>
              <w:trHeight w:val="273"/>
            </w:trPr>
            <w:tc>
              <w:tcPr>
                <w:tcW w:w="1440" w:type="dxa"/>
                <w:tcBorders>
                  <w:top w:val="nil"/>
                  <w:left w:val="single" w:sz="12" w:space="0" w:color="000000"/>
                  <w:bottom w:val="nil"/>
                  <w:right w:val="single" w:sz="12" w:space="0" w:color="000000"/>
                </w:tcBorders>
                <w:shd w:val="clear" w:color="000000" w:fill="FFFFFF"/>
              </w:tcPr>
              <w:p w:rsidR="00AC0D2D" w:rsidRPr="00A2768E" w:rsidRDefault="00AC0D2D" w:rsidP="008846B3">
                <w:pPr>
                  <w:autoSpaceDE w:val="0"/>
                  <w:autoSpaceDN w:val="0"/>
                  <w:adjustRightInd w:val="0"/>
                  <w:rPr>
                    <w:rFonts w:ascii="Arial" w:eastAsia="Calibri" w:hAnsi="Arial" w:cs="Arial"/>
                    <w:color w:val="000000"/>
                    <w:sz w:val="18"/>
                    <w:szCs w:val="18"/>
                  </w:rPr>
                </w:pPr>
                <w:r w:rsidRPr="00A2768E">
                  <w:rPr>
                    <w:rFonts w:ascii="Arial" w:eastAsia="Calibri" w:hAnsi="Arial" w:cs="Arial"/>
                    <w:color w:val="000000"/>
                    <w:sz w:val="18"/>
                    <w:szCs w:val="18"/>
                  </w:rPr>
                  <w:t>F</w:t>
                </w:r>
                <w:r>
                  <w:rPr>
                    <w:rFonts w:ascii="Arial" w:eastAsia="Calibri" w:hAnsi="Arial" w:cs="Arial"/>
                    <w:color w:val="000000"/>
                    <w:sz w:val="18"/>
                    <w:szCs w:val="18"/>
                  </w:rPr>
                  <w:t>emale</w:t>
                </w:r>
              </w:p>
            </w:tc>
            <w:tc>
              <w:tcPr>
                <w:tcW w:w="1440" w:type="dxa"/>
                <w:tcBorders>
                  <w:top w:val="nil"/>
                  <w:left w:val="single" w:sz="12" w:space="0" w:color="000000"/>
                  <w:bottom w:val="nil"/>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27</w:t>
                </w:r>
                <w:r w:rsidRPr="00A2768E">
                  <w:rPr>
                    <w:rFonts w:ascii="Arial" w:eastAsia="Calibri" w:hAnsi="Arial" w:cs="Arial"/>
                    <w:color w:val="000000"/>
                    <w:sz w:val="18"/>
                    <w:szCs w:val="18"/>
                  </w:rPr>
                  <w:t>1</w:t>
                </w:r>
              </w:p>
            </w:tc>
            <w:tc>
              <w:tcPr>
                <w:tcW w:w="1440" w:type="dxa"/>
                <w:tcBorders>
                  <w:top w:val="nil"/>
                  <w:left w:val="single" w:sz="4" w:space="0" w:color="000000"/>
                  <w:bottom w:val="nil"/>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58.7%</w:t>
                </w:r>
              </w:p>
            </w:tc>
            <w:tc>
              <w:tcPr>
                <w:tcW w:w="1440" w:type="dxa"/>
                <w:tcBorders>
                  <w:top w:val="nil"/>
                  <w:left w:val="single" w:sz="4" w:space="0" w:color="000000"/>
                  <w:bottom w:val="nil"/>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58.5%</w:t>
                </w:r>
              </w:p>
            </w:tc>
          </w:tr>
          <w:tr w:rsidR="00AC0D2D" w:rsidRPr="00A2768E" w:rsidTr="008846B3">
            <w:trPr>
              <w:trHeight w:val="273"/>
            </w:trPr>
            <w:tc>
              <w:tcPr>
                <w:tcW w:w="1440" w:type="dxa"/>
                <w:tcBorders>
                  <w:top w:val="nil"/>
                  <w:left w:val="single" w:sz="12" w:space="0" w:color="000000"/>
                  <w:bottom w:val="single" w:sz="12" w:space="0" w:color="000000"/>
                  <w:right w:val="single" w:sz="12" w:space="0" w:color="000000"/>
                </w:tcBorders>
                <w:shd w:val="clear" w:color="000000" w:fill="FFFFFF"/>
              </w:tcPr>
              <w:p w:rsidR="00AC0D2D" w:rsidRPr="00A2768E"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Male</w:t>
                </w:r>
              </w:p>
            </w:tc>
            <w:tc>
              <w:tcPr>
                <w:tcW w:w="1440" w:type="dxa"/>
                <w:tcBorders>
                  <w:top w:val="nil"/>
                  <w:left w:val="single" w:sz="12" w:space="0" w:color="000000"/>
                  <w:bottom w:val="single" w:sz="12" w:space="0" w:color="000000"/>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187</w:t>
                </w:r>
              </w:p>
            </w:tc>
            <w:tc>
              <w:tcPr>
                <w:tcW w:w="1440" w:type="dxa"/>
                <w:tcBorders>
                  <w:top w:val="nil"/>
                  <w:left w:val="single" w:sz="4" w:space="0" w:color="000000"/>
                  <w:bottom w:val="single" w:sz="12"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40.5%</w:t>
                </w:r>
              </w:p>
            </w:tc>
            <w:tc>
              <w:tcPr>
                <w:tcW w:w="1440" w:type="dxa"/>
                <w:tcBorders>
                  <w:top w:val="nil"/>
                  <w:left w:val="single" w:sz="4" w:space="0" w:color="000000"/>
                  <w:bottom w:val="single" w:sz="12" w:space="0" w:color="000000"/>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40.5%</w:t>
                </w:r>
              </w:p>
            </w:tc>
          </w:tr>
          <w:tr w:rsidR="00AC0D2D" w:rsidRPr="00A2768E" w:rsidTr="008846B3">
            <w:trPr>
              <w:trHeight w:val="273"/>
            </w:trPr>
            <w:tc>
              <w:tcPr>
                <w:tcW w:w="1440" w:type="dxa"/>
                <w:tcBorders>
                  <w:top w:val="single" w:sz="12" w:space="0" w:color="000000"/>
                  <w:left w:val="single" w:sz="12" w:space="0" w:color="000000"/>
                  <w:bottom w:val="single" w:sz="12" w:space="0" w:color="000000"/>
                  <w:right w:val="single" w:sz="12" w:space="0" w:color="000000"/>
                </w:tcBorders>
                <w:shd w:val="clear" w:color="000000" w:fill="FFFFFF"/>
              </w:tcPr>
              <w:p w:rsidR="00AC0D2D" w:rsidRPr="00A2768E" w:rsidRDefault="00AC0D2D" w:rsidP="008846B3">
                <w:pPr>
                  <w:autoSpaceDE w:val="0"/>
                  <w:autoSpaceDN w:val="0"/>
                  <w:adjustRightInd w:val="0"/>
                  <w:rPr>
                    <w:rFonts w:ascii="Arial" w:eastAsia="Calibri" w:hAnsi="Arial" w:cs="Arial"/>
                    <w:color w:val="000000"/>
                    <w:sz w:val="18"/>
                    <w:szCs w:val="18"/>
                  </w:rPr>
                </w:pPr>
                <w:r w:rsidRPr="00A2768E">
                  <w:rPr>
                    <w:rFonts w:ascii="Arial" w:eastAsia="Calibri" w:hAnsi="Arial" w:cs="Arial"/>
                    <w:color w:val="000000"/>
                    <w:sz w:val="18"/>
                    <w:szCs w:val="18"/>
                  </w:rPr>
                  <w:t>Total</w:t>
                </w:r>
              </w:p>
            </w:tc>
            <w:tc>
              <w:tcPr>
                <w:tcW w:w="1440" w:type="dxa"/>
                <w:tcBorders>
                  <w:top w:val="single" w:sz="12" w:space="0" w:color="000000"/>
                  <w:left w:val="single" w:sz="12" w:space="0" w:color="000000"/>
                  <w:bottom w:val="single" w:sz="12" w:space="0" w:color="000000"/>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462</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p>
            </w:tc>
          </w:tr>
        </w:tbl>
        <w:p w:rsidR="00AC0D2D" w:rsidRPr="00AC0D2D" w:rsidRDefault="00AC0D2D" w:rsidP="00AC0D2D">
          <w:pPr>
            <w:autoSpaceDE w:val="0"/>
            <w:autoSpaceDN w:val="0"/>
            <w:adjustRightInd w:val="0"/>
            <w:rPr>
              <w:rFonts w:ascii="Arial" w:eastAsia="Calibri" w:hAnsi="Arial" w:cs="Arial"/>
              <w:i/>
              <w:color w:val="000000"/>
              <w:sz w:val="16"/>
              <w:szCs w:val="16"/>
            </w:rPr>
          </w:pPr>
          <w:r w:rsidRPr="00F7275E">
            <w:rPr>
              <w:rFonts w:ascii="Arial" w:eastAsia="Calibri" w:hAnsi="Arial" w:cs="Arial"/>
              <w:i/>
              <w:color w:val="000000"/>
              <w:sz w:val="16"/>
              <w:szCs w:val="16"/>
            </w:rPr>
            <w:t xml:space="preserve">*Totals do not include </w:t>
          </w:r>
          <w:r>
            <w:rPr>
              <w:rFonts w:ascii="Arial" w:eastAsia="Calibri" w:hAnsi="Arial" w:cs="Arial"/>
              <w:i/>
              <w:color w:val="000000"/>
              <w:sz w:val="16"/>
              <w:szCs w:val="16"/>
            </w:rPr>
            <w:t>respondents</w:t>
          </w:r>
          <w:r>
            <w:rPr>
              <w:rFonts w:ascii="Arial" w:hAnsi="Arial" w:cs="Arial"/>
              <w:i/>
              <w:color w:val="000000"/>
              <w:sz w:val="16"/>
              <w:szCs w:val="16"/>
            </w:rPr>
            <w:t xml:space="preserve"> who did not identify gender</w:t>
          </w:r>
        </w:p>
        <w:tbl>
          <w:tblPr>
            <w:tblW w:w="0" w:type="auto"/>
            <w:tblInd w:w="93" w:type="dxa"/>
            <w:tblLayout w:type="fixed"/>
            <w:tblCellMar>
              <w:left w:w="93" w:type="dxa"/>
              <w:right w:w="93" w:type="dxa"/>
            </w:tblCellMar>
            <w:tblLook w:val="0000"/>
          </w:tblPr>
          <w:tblGrid>
            <w:gridCol w:w="1440"/>
            <w:gridCol w:w="1440"/>
            <w:gridCol w:w="1440"/>
            <w:gridCol w:w="1440"/>
          </w:tblGrid>
          <w:tr w:rsidR="00AC0D2D" w:rsidRPr="00A2768E" w:rsidTr="008846B3">
            <w:trPr>
              <w:trHeight w:val="504"/>
            </w:trPr>
            <w:tc>
              <w:tcPr>
                <w:tcW w:w="1440" w:type="dxa"/>
                <w:tcBorders>
                  <w:top w:val="single" w:sz="12" w:space="0" w:color="000000"/>
                  <w:left w:val="single" w:sz="12" w:space="0" w:color="000000"/>
                  <w:bottom w:val="single" w:sz="12" w:space="0" w:color="000000"/>
                  <w:right w:val="single" w:sz="12" w:space="0" w:color="000000"/>
                </w:tcBorders>
                <w:shd w:val="clear" w:color="auto" w:fill="F3F3F3"/>
                <w:vAlign w:val="bottom"/>
              </w:tcPr>
              <w:p w:rsidR="00AC0D2D" w:rsidRPr="00A2768E" w:rsidRDefault="00AC0D2D" w:rsidP="008846B3">
                <w:pPr>
                  <w:autoSpaceDE w:val="0"/>
                  <w:autoSpaceDN w:val="0"/>
                  <w:adjustRightInd w:val="0"/>
                  <w:jc w:val="center"/>
                  <w:rPr>
                    <w:rFonts w:ascii="Arial" w:eastAsia="Calibri" w:hAnsi="Arial" w:cs="Arial"/>
                    <w:b/>
                    <w:color w:val="000000"/>
                    <w:sz w:val="18"/>
                    <w:szCs w:val="18"/>
                  </w:rPr>
                </w:pPr>
                <w:r w:rsidRPr="00A2768E">
                  <w:rPr>
                    <w:rFonts w:ascii="Arial" w:eastAsia="Calibri" w:hAnsi="Arial" w:cs="Arial"/>
                    <w:b/>
                    <w:bCs/>
                    <w:color w:val="000000"/>
                    <w:sz w:val="18"/>
                    <w:szCs w:val="18"/>
                  </w:rPr>
                  <w:t>Ethnicity</w:t>
                </w:r>
              </w:p>
            </w:tc>
            <w:tc>
              <w:tcPr>
                <w:tcW w:w="144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AC0D2D" w:rsidRPr="00A2768E" w:rsidRDefault="00AC0D2D" w:rsidP="008846B3">
                <w:pPr>
                  <w:autoSpaceDE w:val="0"/>
                  <w:autoSpaceDN w:val="0"/>
                  <w:adjustRightInd w:val="0"/>
                  <w:jc w:val="center"/>
                  <w:rPr>
                    <w:rFonts w:ascii="Arial" w:eastAsia="Calibri" w:hAnsi="Arial" w:cs="Arial"/>
                    <w:b/>
                    <w:color w:val="000000"/>
                    <w:sz w:val="18"/>
                    <w:szCs w:val="18"/>
                  </w:rPr>
                </w:pPr>
                <w:r w:rsidRPr="00A2768E">
                  <w:rPr>
                    <w:rFonts w:ascii="Arial" w:eastAsia="Calibri" w:hAnsi="Arial" w:cs="Arial"/>
                    <w:b/>
                    <w:color w:val="000000"/>
                    <w:sz w:val="18"/>
                    <w:szCs w:val="18"/>
                  </w:rPr>
                  <w:t>Frequency</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AC0D2D" w:rsidRPr="00A2768E" w:rsidRDefault="00AC0D2D" w:rsidP="008846B3">
                <w:pPr>
                  <w:autoSpaceDE w:val="0"/>
                  <w:autoSpaceDN w:val="0"/>
                  <w:adjustRightInd w:val="0"/>
                  <w:jc w:val="center"/>
                  <w:rPr>
                    <w:rFonts w:ascii="Arial" w:eastAsia="Calibri" w:hAnsi="Arial" w:cs="Arial"/>
                    <w:b/>
                    <w:color w:val="000000"/>
                    <w:sz w:val="18"/>
                    <w:szCs w:val="18"/>
                  </w:rPr>
                </w:pPr>
                <w:r>
                  <w:rPr>
                    <w:rFonts w:ascii="Arial" w:eastAsia="Calibri" w:hAnsi="Arial" w:cs="Arial"/>
                    <w:b/>
                    <w:color w:val="000000"/>
                    <w:sz w:val="18"/>
                    <w:szCs w:val="18"/>
                  </w:rPr>
                  <w:t xml:space="preserve">Dept.  </w:t>
                </w:r>
                <w:r w:rsidRPr="00A2768E">
                  <w:rPr>
                    <w:rFonts w:ascii="Arial" w:eastAsia="Calibri" w:hAnsi="Arial" w:cs="Arial"/>
                    <w:b/>
                    <w:color w:val="000000"/>
                    <w:sz w:val="18"/>
                    <w:szCs w:val="18"/>
                  </w:rPr>
                  <w:t>Percent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AC0D2D" w:rsidRPr="00F7275E" w:rsidRDefault="00AC0D2D" w:rsidP="008846B3">
                <w:pPr>
                  <w:autoSpaceDE w:val="0"/>
                  <w:autoSpaceDN w:val="0"/>
                  <w:adjustRightInd w:val="0"/>
                  <w:jc w:val="center"/>
                  <w:rPr>
                    <w:rFonts w:ascii="Arial" w:eastAsia="Calibri" w:hAnsi="Arial" w:cs="Arial"/>
                    <w:b/>
                    <w:color w:val="000000"/>
                    <w:sz w:val="18"/>
                    <w:szCs w:val="18"/>
                  </w:rPr>
                </w:pPr>
                <w:r>
                  <w:rPr>
                    <w:rFonts w:ascii="Arial" w:eastAsia="Calibri" w:hAnsi="Arial" w:cs="Arial"/>
                    <w:b/>
                    <w:color w:val="000000"/>
                    <w:sz w:val="18"/>
                    <w:szCs w:val="18"/>
                  </w:rPr>
                  <w:t>Campus Pct.</w:t>
                </w:r>
              </w:p>
            </w:tc>
          </w:tr>
          <w:tr w:rsidR="00AC0D2D" w:rsidRPr="00A2768E" w:rsidTr="008846B3">
            <w:trPr>
              <w:trHeight w:val="273"/>
            </w:trPr>
            <w:tc>
              <w:tcPr>
                <w:tcW w:w="1440" w:type="dxa"/>
                <w:tcBorders>
                  <w:top w:val="single" w:sz="12" w:space="0" w:color="000000"/>
                  <w:left w:val="single" w:sz="12" w:space="0" w:color="000000"/>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Unknown</w:t>
                </w:r>
              </w:p>
            </w:tc>
            <w:tc>
              <w:tcPr>
                <w:tcW w:w="1440" w:type="dxa"/>
                <w:tcBorders>
                  <w:top w:val="single" w:sz="12" w:space="0" w:color="000000"/>
                  <w:left w:val="single" w:sz="12" w:space="0" w:color="000000"/>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2</w:t>
                </w:r>
              </w:p>
            </w:tc>
            <w:tc>
              <w:tcPr>
                <w:tcW w:w="1440" w:type="dxa"/>
                <w:tcBorders>
                  <w:top w:val="single" w:sz="12" w:space="0" w:color="000000"/>
                  <w:left w:val="single" w:sz="4"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w:t>
                </w:r>
              </w:p>
            </w:tc>
            <w:tc>
              <w:tcPr>
                <w:tcW w:w="1440" w:type="dxa"/>
                <w:tcBorders>
                  <w:top w:val="single" w:sz="12" w:space="0" w:color="000000"/>
                  <w:left w:val="single" w:sz="4" w:space="0" w:color="000000"/>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1.47%</w:t>
                </w:r>
              </w:p>
            </w:tc>
          </w:tr>
          <w:tr w:rsidR="00AC0D2D" w:rsidRPr="00A2768E" w:rsidTr="008846B3">
            <w:trPr>
              <w:trHeight w:val="273"/>
            </w:trPr>
            <w:tc>
              <w:tcPr>
                <w:tcW w:w="1440" w:type="dxa"/>
                <w:tcBorders>
                  <w:left w:val="single" w:sz="12" w:space="0" w:color="000000"/>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Asian</w:t>
                </w:r>
              </w:p>
            </w:tc>
            <w:tc>
              <w:tcPr>
                <w:tcW w:w="1440" w:type="dxa"/>
                <w:tcBorders>
                  <w:left w:val="single" w:sz="12" w:space="0" w:color="000000"/>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35</w:t>
                </w:r>
              </w:p>
            </w:tc>
            <w:tc>
              <w:tcPr>
                <w:tcW w:w="1440" w:type="dxa"/>
                <w:tcBorders>
                  <w:left w:val="single" w:sz="4"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7.6%</w:t>
                </w:r>
              </w:p>
            </w:tc>
            <w:tc>
              <w:tcPr>
                <w:tcW w:w="1440" w:type="dxa"/>
                <w:tcBorders>
                  <w:left w:val="single" w:sz="4" w:space="0" w:color="000000"/>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4.58%</w:t>
                </w:r>
              </w:p>
            </w:tc>
          </w:tr>
          <w:tr w:rsidR="00AC0D2D" w:rsidRPr="00A2768E" w:rsidTr="008846B3">
            <w:trPr>
              <w:trHeight w:val="273"/>
            </w:trPr>
            <w:tc>
              <w:tcPr>
                <w:tcW w:w="1440" w:type="dxa"/>
                <w:tcBorders>
                  <w:left w:val="single" w:sz="12" w:space="0" w:color="000000"/>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Black</w:t>
                </w:r>
              </w:p>
            </w:tc>
            <w:tc>
              <w:tcPr>
                <w:tcW w:w="1440" w:type="dxa"/>
                <w:tcBorders>
                  <w:left w:val="single" w:sz="12" w:space="0" w:color="000000"/>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8</w:t>
                </w:r>
                <w:r w:rsidRPr="00A2768E">
                  <w:rPr>
                    <w:rFonts w:ascii="Arial" w:eastAsia="Calibri" w:hAnsi="Arial" w:cs="Arial"/>
                    <w:color w:val="000000"/>
                    <w:sz w:val="18"/>
                    <w:szCs w:val="18"/>
                  </w:rPr>
                  <w:t>2</w:t>
                </w:r>
              </w:p>
            </w:tc>
            <w:tc>
              <w:tcPr>
                <w:tcW w:w="1440" w:type="dxa"/>
                <w:tcBorders>
                  <w:left w:val="single" w:sz="4"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17.7%</w:t>
                </w:r>
              </w:p>
            </w:tc>
            <w:tc>
              <w:tcPr>
                <w:tcW w:w="1440" w:type="dxa"/>
                <w:tcBorders>
                  <w:left w:val="single" w:sz="4" w:space="0" w:color="000000"/>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22.03%</w:t>
                </w:r>
              </w:p>
            </w:tc>
          </w:tr>
          <w:tr w:rsidR="00AC0D2D" w:rsidRPr="00A2768E" w:rsidTr="008846B3">
            <w:trPr>
              <w:trHeight w:val="273"/>
            </w:trPr>
            <w:tc>
              <w:tcPr>
                <w:tcW w:w="1440" w:type="dxa"/>
                <w:tcBorders>
                  <w:left w:val="single" w:sz="12" w:space="0" w:color="000000"/>
                  <w:bottom w:val="nil"/>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Filipino</w:t>
                </w:r>
              </w:p>
            </w:tc>
            <w:tc>
              <w:tcPr>
                <w:tcW w:w="1440" w:type="dxa"/>
                <w:tcBorders>
                  <w:left w:val="single" w:sz="12" w:space="0" w:color="000000"/>
                  <w:bottom w:val="nil"/>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1</w:t>
                </w:r>
                <w:r>
                  <w:rPr>
                    <w:rFonts w:ascii="Arial" w:eastAsia="Calibri" w:hAnsi="Arial" w:cs="Arial"/>
                    <w:color w:val="000000"/>
                    <w:sz w:val="18"/>
                    <w:szCs w:val="18"/>
                  </w:rPr>
                  <w:t>0</w:t>
                </w:r>
              </w:p>
            </w:tc>
            <w:tc>
              <w:tcPr>
                <w:tcW w:w="1440" w:type="dxa"/>
                <w:tcBorders>
                  <w:left w:val="single" w:sz="4" w:space="0" w:color="000000"/>
                  <w:bottom w:val="nil"/>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2</w:t>
                </w:r>
                <w:r w:rsidRPr="00A2768E">
                  <w:rPr>
                    <w:rFonts w:ascii="Arial" w:eastAsia="Calibri" w:hAnsi="Arial" w:cs="Arial"/>
                    <w:color w:val="000000"/>
                    <w:sz w:val="18"/>
                    <w:szCs w:val="18"/>
                  </w:rPr>
                  <w:t>.2</w:t>
                </w:r>
                <w:r>
                  <w:rPr>
                    <w:rFonts w:ascii="Arial" w:eastAsia="Calibri" w:hAnsi="Arial" w:cs="Arial"/>
                    <w:color w:val="000000"/>
                    <w:sz w:val="18"/>
                    <w:szCs w:val="18"/>
                  </w:rPr>
                  <w:t>%</w:t>
                </w:r>
              </w:p>
            </w:tc>
            <w:tc>
              <w:tcPr>
                <w:tcW w:w="1440" w:type="dxa"/>
                <w:tcBorders>
                  <w:left w:val="single" w:sz="4" w:space="0" w:color="000000"/>
                  <w:bottom w:val="nil"/>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1.93%</w:t>
                </w:r>
              </w:p>
            </w:tc>
          </w:tr>
          <w:tr w:rsidR="00AC0D2D" w:rsidRPr="00A2768E" w:rsidTr="008846B3">
            <w:trPr>
              <w:trHeight w:val="273"/>
            </w:trPr>
            <w:tc>
              <w:tcPr>
                <w:tcW w:w="1440" w:type="dxa"/>
                <w:tcBorders>
                  <w:top w:val="nil"/>
                  <w:left w:val="single" w:sz="12" w:space="0" w:color="000000"/>
                  <w:bottom w:val="nil"/>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Hispanic</w:t>
                </w:r>
              </w:p>
            </w:tc>
            <w:tc>
              <w:tcPr>
                <w:tcW w:w="1440" w:type="dxa"/>
                <w:tcBorders>
                  <w:top w:val="nil"/>
                  <w:left w:val="single" w:sz="12" w:space="0" w:color="000000"/>
                  <w:bottom w:val="nil"/>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1</w:t>
                </w:r>
                <w:r>
                  <w:rPr>
                    <w:rFonts w:ascii="Arial" w:eastAsia="Calibri" w:hAnsi="Arial" w:cs="Arial"/>
                    <w:color w:val="000000"/>
                    <w:sz w:val="18"/>
                    <w:szCs w:val="18"/>
                  </w:rPr>
                  <w:t>72</w:t>
                </w:r>
              </w:p>
            </w:tc>
            <w:tc>
              <w:tcPr>
                <w:tcW w:w="1440" w:type="dxa"/>
                <w:tcBorders>
                  <w:top w:val="nil"/>
                  <w:left w:val="single" w:sz="4" w:space="0" w:color="000000"/>
                  <w:bottom w:val="nil"/>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37.2%</w:t>
                </w:r>
              </w:p>
            </w:tc>
            <w:tc>
              <w:tcPr>
                <w:tcW w:w="1440" w:type="dxa"/>
                <w:tcBorders>
                  <w:top w:val="nil"/>
                  <w:left w:val="single" w:sz="4" w:space="0" w:color="000000"/>
                  <w:bottom w:val="nil"/>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39.85%</w:t>
                </w:r>
              </w:p>
            </w:tc>
          </w:tr>
          <w:tr w:rsidR="00AC0D2D" w:rsidRPr="00A2768E" w:rsidTr="008846B3">
            <w:trPr>
              <w:trHeight w:val="273"/>
            </w:trPr>
            <w:tc>
              <w:tcPr>
                <w:tcW w:w="1440" w:type="dxa"/>
                <w:tcBorders>
                  <w:top w:val="nil"/>
                  <w:left w:val="single" w:sz="12" w:space="0" w:color="000000"/>
                  <w:bottom w:val="nil"/>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Nat Amer</w:t>
                </w:r>
              </w:p>
            </w:tc>
            <w:tc>
              <w:tcPr>
                <w:tcW w:w="1440" w:type="dxa"/>
                <w:tcBorders>
                  <w:top w:val="nil"/>
                  <w:left w:val="single" w:sz="12" w:space="0" w:color="000000"/>
                  <w:bottom w:val="nil"/>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2</w:t>
                </w:r>
              </w:p>
            </w:tc>
            <w:tc>
              <w:tcPr>
                <w:tcW w:w="1440" w:type="dxa"/>
                <w:tcBorders>
                  <w:top w:val="nil"/>
                  <w:left w:val="single" w:sz="4" w:space="0" w:color="000000"/>
                  <w:bottom w:val="nil"/>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.4</w:t>
                </w:r>
                <w:r>
                  <w:rPr>
                    <w:rFonts w:ascii="Arial" w:eastAsia="Calibri"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.99%</w:t>
                </w:r>
              </w:p>
            </w:tc>
          </w:tr>
          <w:tr w:rsidR="00AC0D2D" w:rsidRPr="00A2768E" w:rsidTr="008846B3">
            <w:trPr>
              <w:trHeight w:val="273"/>
            </w:trPr>
            <w:tc>
              <w:tcPr>
                <w:tcW w:w="1440" w:type="dxa"/>
                <w:tcBorders>
                  <w:top w:val="nil"/>
                  <w:left w:val="single" w:sz="12" w:space="0" w:color="000000"/>
                  <w:bottom w:val="nil"/>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Other</w:t>
                </w:r>
              </w:p>
            </w:tc>
            <w:tc>
              <w:tcPr>
                <w:tcW w:w="1440" w:type="dxa"/>
                <w:tcBorders>
                  <w:top w:val="nil"/>
                  <w:left w:val="single" w:sz="12" w:space="0" w:color="000000"/>
                  <w:bottom w:val="nil"/>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w:t>
                </w:r>
              </w:p>
            </w:tc>
            <w:tc>
              <w:tcPr>
                <w:tcW w:w="1440" w:type="dxa"/>
                <w:tcBorders>
                  <w:top w:val="nil"/>
                  <w:left w:val="single" w:sz="4" w:space="0" w:color="000000"/>
                  <w:bottom w:val="nil"/>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.9%</w:t>
                </w:r>
              </w:p>
            </w:tc>
            <w:tc>
              <w:tcPr>
                <w:tcW w:w="1440" w:type="dxa"/>
                <w:tcBorders>
                  <w:top w:val="nil"/>
                  <w:left w:val="single" w:sz="4" w:space="0" w:color="000000"/>
                  <w:bottom w:val="nil"/>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1.18%</w:t>
                </w:r>
              </w:p>
            </w:tc>
          </w:tr>
          <w:tr w:rsidR="00AC0D2D" w:rsidRPr="00A2768E" w:rsidTr="008846B3">
            <w:trPr>
              <w:trHeight w:val="273"/>
            </w:trPr>
            <w:tc>
              <w:tcPr>
                <w:tcW w:w="1440" w:type="dxa"/>
                <w:tcBorders>
                  <w:top w:val="nil"/>
                  <w:left w:val="single" w:sz="12" w:space="0" w:color="000000"/>
                  <w:bottom w:val="nil"/>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Pac Islander</w:t>
                </w:r>
              </w:p>
            </w:tc>
            <w:tc>
              <w:tcPr>
                <w:tcW w:w="1440" w:type="dxa"/>
                <w:tcBorders>
                  <w:top w:val="nil"/>
                  <w:left w:val="single" w:sz="12" w:space="0" w:color="000000"/>
                  <w:bottom w:val="nil"/>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1</w:t>
                </w:r>
              </w:p>
            </w:tc>
            <w:tc>
              <w:tcPr>
                <w:tcW w:w="1440" w:type="dxa"/>
                <w:tcBorders>
                  <w:top w:val="nil"/>
                  <w:left w:val="single" w:sz="4" w:space="0" w:color="000000"/>
                  <w:bottom w:val="nil"/>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.2</w:t>
                </w:r>
                <w:r>
                  <w:rPr>
                    <w:rFonts w:ascii="Arial" w:eastAsia="Calibri"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.75%</w:t>
                </w:r>
              </w:p>
            </w:tc>
          </w:tr>
          <w:tr w:rsidR="00AC0D2D" w:rsidRPr="00A2768E" w:rsidTr="008846B3">
            <w:trPr>
              <w:trHeight w:val="273"/>
            </w:trPr>
            <w:tc>
              <w:tcPr>
                <w:tcW w:w="1440" w:type="dxa"/>
                <w:tcBorders>
                  <w:top w:val="nil"/>
                  <w:left w:val="single" w:sz="12" w:space="0" w:color="000000"/>
                  <w:bottom w:val="nil"/>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White</w:t>
                </w:r>
              </w:p>
            </w:tc>
            <w:tc>
              <w:tcPr>
                <w:tcW w:w="1440" w:type="dxa"/>
                <w:tcBorders>
                  <w:top w:val="nil"/>
                  <w:left w:val="single" w:sz="12" w:space="0" w:color="000000"/>
                  <w:bottom w:val="nil"/>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139</w:t>
                </w:r>
              </w:p>
            </w:tc>
            <w:tc>
              <w:tcPr>
                <w:tcW w:w="1440" w:type="dxa"/>
                <w:tcBorders>
                  <w:top w:val="nil"/>
                  <w:left w:val="single" w:sz="4" w:space="0" w:color="000000"/>
                  <w:bottom w:val="nil"/>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30.1%</w:t>
                </w:r>
              </w:p>
            </w:tc>
            <w:tc>
              <w:tcPr>
                <w:tcW w:w="1440" w:type="dxa"/>
                <w:tcBorders>
                  <w:top w:val="nil"/>
                  <w:left w:val="single" w:sz="4" w:space="0" w:color="000000"/>
                  <w:bottom w:val="nil"/>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24.55%</w:t>
                </w:r>
              </w:p>
            </w:tc>
          </w:tr>
          <w:tr w:rsidR="00AC0D2D" w:rsidRPr="00A2768E" w:rsidTr="008846B3">
            <w:trPr>
              <w:trHeight w:val="273"/>
            </w:trPr>
            <w:tc>
              <w:tcPr>
                <w:tcW w:w="1440" w:type="dxa"/>
                <w:tcBorders>
                  <w:top w:val="nil"/>
                  <w:left w:val="single" w:sz="12" w:space="0" w:color="000000"/>
                  <w:bottom w:val="single" w:sz="12" w:space="0" w:color="000000"/>
                  <w:right w:val="single" w:sz="12" w:space="0" w:color="000000"/>
                </w:tcBorders>
                <w:shd w:val="clear" w:color="000000" w:fill="FFFFFF"/>
              </w:tcPr>
              <w:p w:rsidR="00AC0D2D"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X-undeclared</w:t>
                </w:r>
              </w:p>
            </w:tc>
            <w:tc>
              <w:tcPr>
                <w:tcW w:w="1440" w:type="dxa"/>
                <w:tcBorders>
                  <w:top w:val="nil"/>
                  <w:left w:val="single" w:sz="12" w:space="0" w:color="000000"/>
                  <w:bottom w:val="single" w:sz="12" w:space="0" w:color="000000"/>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15</w:t>
                </w:r>
              </w:p>
            </w:tc>
            <w:tc>
              <w:tcPr>
                <w:tcW w:w="1440" w:type="dxa"/>
                <w:tcBorders>
                  <w:top w:val="nil"/>
                  <w:left w:val="single" w:sz="4" w:space="0" w:color="000000"/>
                  <w:bottom w:val="single" w:sz="12"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3.2%</w:t>
                </w:r>
              </w:p>
            </w:tc>
            <w:tc>
              <w:tcPr>
                <w:tcW w:w="1440" w:type="dxa"/>
                <w:tcBorders>
                  <w:top w:val="nil"/>
                  <w:left w:val="single" w:sz="4" w:space="0" w:color="000000"/>
                  <w:bottom w:val="single" w:sz="12" w:space="0" w:color="000000"/>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3.17%</w:t>
                </w:r>
              </w:p>
            </w:tc>
          </w:tr>
          <w:tr w:rsidR="00AC0D2D" w:rsidRPr="00A2768E" w:rsidTr="008846B3">
            <w:trPr>
              <w:trHeight w:val="273"/>
            </w:trPr>
            <w:tc>
              <w:tcPr>
                <w:tcW w:w="1440" w:type="dxa"/>
                <w:tcBorders>
                  <w:top w:val="single" w:sz="12" w:space="0" w:color="000000"/>
                  <w:left w:val="single" w:sz="12" w:space="0" w:color="000000"/>
                  <w:bottom w:val="single" w:sz="12" w:space="0" w:color="000000"/>
                  <w:right w:val="single" w:sz="12" w:space="0" w:color="000000"/>
                </w:tcBorders>
                <w:shd w:val="clear" w:color="000000" w:fill="FFFFFF"/>
              </w:tcPr>
              <w:p w:rsidR="00AC0D2D" w:rsidRPr="00A2768E" w:rsidRDefault="00AC0D2D" w:rsidP="008846B3">
                <w:pPr>
                  <w:autoSpaceDE w:val="0"/>
                  <w:autoSpaceDN w:val="0"/>
                  <w:adjustRightInd w:val="0"/>
                  <w:rPr>
                    <w:rFonts w:ascii="Arial" w:eastAsia="Calibri" w:hAnsi="Arial" w:cs="Arial"/>
                    <w:color w:val="000000"/>
                    <w:sz w:val="18"/>
                    <w:szCs w:val="18"/>
                  </w:rPr>
                </w:pPr>
                <w:r w:rsidRPr="00A2768E">
                  <w:rPr>
                    <w:rFonts w:ascii="Arial" w:eastAsia="Calibri" w:hAnsi="Arial" w:cs="Arial"/>
                    <w:color w:val="000000"/>
                    <w:sz w:val="18"/>
                    <w:szCs w:val="18"/>
                  </w:rPr>
                  <w:t>Total</w:t>
                </w:r>
              </w:p>
            </w:tc>
            <w:tc>
              <w:tcPr>
                <w:tcW w:w="1440" w:type="dxa"/>
                <w:tcBorders>
                  <w:top w:val="single" w:sz="12" w:space="0" w:color="000000"/>
                  <w:left w:val="single" w:sz="12" w:space="0" w:color="000000"/>
                  <w:bottom w:val="single" w:sz="12" w:space="0" w:color="000000"/>
                  <w:right w:val="single" w:sz="4"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462</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100.0</w:t>
                </w:r>
                <w:r>
                  <w:rPr>
                    <w:rFonts w:ascii="Arial" w:eastAsia="Calibri" w:hAnsi="Arial" w:cs="Arial"/>
                    <w:color w:val="000000"/>
                    <w:sz w:val="18"/>
                    <w:szCs w:val="18"/>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100.00%</w:t>
                </w:r>
              </w:p>
            </w:tc>
          </w:tr>
        </w:tbl>
        <w:p w:rsidR="00AC0D2D" w:rsidRDefault="00AC0D2D" w:rsidP="00717100">
          <w:pPr>
            <w:rPr>
              <w:rFonts w:ascii="Arial" w:hAnsi="Arial" w:cs="Arial"/>
              <w:sz w:val="20"/>
              <w:szCs w:val="20"/>
            </w:rPr>
          </w:pPr>
        </w:p>
        <w:tbl>
          <w:tblPr>
            <w:tblW w:w="0" w:type="auto"/>
            <w:tblInd w:w="93" w:type="dxa"/>
            <w:tblLayout w:type="fixed"/>
            <w:tblCellMar>
              <w:left w:w="93" w:type="dxa"/>
              <w:right w:w="93" w:type="dxa"/>
            </w:tblCellMar>
            <w:tblLook w:val="0000"/>
          </w:tblPr>
          <w:tblGrid>
            <w:gridCol w:w="1440"/>
            <w:gridCol w:w="1440"/>
            <w:gridCol w:w="1440"/>
            <w:gridCol w:w="1440"/>
          </w:tblGrid>
          <w:tr w:rsidR="00AC0D2D" w:rsidRPr="00A2768E" w:rsidTr="008846B3">
            <w:trPr>
              <w:trHeight w:val="504"/>
            </w:trPr>
            <w:tc>
              <w:tcPr>
                <w:tcW w:w="1440" w:type="dxa"/>
                <w:tcBorders>
                  <w:top w:val="single" w:sz="12" w:space="0" w:color="000000"/>
                  <w:left w:val="single" w:sz="12" w:space="0" w:color="000000"/>
                  <w:bottom w:val="single" w:sz="12" w:space="0" w:color="000000"/>
                  <w:right w:val="single" w:sz="12" w:space="0" w:color="000000"/>
                </w:tcBorders>
                <w:shd w:val="clear" w:color="auto" w:fill="F3F3F3"/>
                <w:vAlign w:val="bottom"/>
              </w:tcPr>
              <w:p w:rsidR="00AC0D2D" w:rsidRPr="00A2768E" w:rsidRDefault="00AC0D2D" w:rsidP="008846B3">
                <w:pPr>
                  <w:autoSpaceDE w:val="0"/>
                  <w:autoSpaceDN w:val="0"/>
                  <w:adjustRightInd w:val="0"/>
                  <w:rPr>
                    <w:rFonts w:ascii="Arial" w:eastAsia="Calibri" w:hAnsi="Arial" w:cs="Arial"/>
                    <w:b/>
                    <w:color w:val="000000"/>
                    <w:sz w:val="18"/>
                    <w:szCs w:val="18"/>
                  </w:rPr>
                </w:pPr>
                <w:r w:rsidRPr="00A2768E">
                  <w:rPr>
                    <w:rFonts w:ascii="Arial" w:eastAsia="Calibri" w:hAnsi="Arial" w:cs="Arial"/>
                    <w:b/>
                    <w:color w:val="000000"/>
                    <w:sz w:val="18"/>
                    <w:szCs w:val="18"/>
                  </w:rPr>
                  <w:t>Disability</w:t>
                </w:r>
              </w:p>
            </w:tc>
            <w:tc>
              <w:tcPr>
                <w:tcW w:w="1440" w:type="dxa"/>
                <w:tcBorders>
                  <w:top w:val="single" w:sz="12" w:space="0" w:color="000000"/>
                  <w:left w:val="single" w:sz="12" w:space="0" w:color="000000"/>
                  <w:bottom w:val="single" w:sz="12" w:space="0" w:color="000000"/>
                  <w:right w:val="single" w:sz="2" w:space="0" w:color="000000"/>
                </w:tcBorders>
                <w:shd w:val="clear" w:color="auto" w:fill="F3F3F3"/>
                <w:vAlign w:val="bottom"/>
              </w:tcPr>
              <w:p w:rsidR="00AC0D2D" w:rsidRPr="00A2768E" w:rsidRDefault="00AC0D2D" w:rsidP="008846B3">
                <w:pPr>
                  <w:autoSpaceDE w:val="0"/>
                  <w:autoSpaceDN w:val="0"/>
                  <w:adjustRightInd w:val="0"/>
                  <w:jc w:val="center"/>
                  <w:rPr>
                    <w:rFonts w:ascii="Arial" w:eastAsia="Calibri" w:hAnsi="Arial" w:cs="Arial"/>
                    <w:b/>
                    <w:color w:val="000000"/>
                    <w:sz w:val="18"/>
                    <w:szCs w:val="18"/>
                  </w:rPr>
                </w:pPr>
                <w:r w:rsidRPr="00A2768E">
                  <w:rPr>
                    <w:rFonts w:ascii="Arial" w:eastAsia="Calibri" w:hAnsi="Arial" w:cs="Arial"/>
                    <w:b/>
                    <w:color w:val="000000"/>
                    <w:sz w:val="18"/>
                    <w:szCs w:val="18"/>
                  </w:rPr>
                  <w:t>Frequency</w:t>
                </w:r>
              </w:p>
            </w:tc>
            <w:tc>
              <w:tcPr>
                <w:tcW w:w="1440" w:type="dxa"/>
                <w:tcBorders>
                  <w:top w:val="single" w:sz="12" w:space="0" w:color="000000"/>
                  <w:left w:val="single" w:sz="2" w:space="0" w:color="000000"/>
                  <w:bottom w:val="single" w:sz="12" w:space="0" w:color="000000"/>
                  <w:right w:val="single" w:sz="12" w:space="0" w:color="000000"/>
                </w:tcBorders>
                <w:shd w:val="clear" w:color="auto" w:fill="F3F3F3"/>
                <w:vAlign w:val="bottom"/>
              </w:tcPr>
              <w:p w:rsidR="00AC0D2D" w:rsidRPr="00A2768E" w:rsidRDefault="00AC0D2D" w:rsidP="008846B3">
                <w:pPr>
                  <w:autoSpaceDE w:val="0"/>
                  <w:autoSpaceDN w:val="0"/>
                  <w:adjustRightInd w:val="0"/>
                  <w:jc w:val="center"/>
                  <w:rPr>
                    <w:rFonts w:ascii="Arial" w:eastAsia="Calibri" w:hAnsi="Arial" w:cs="Arial"/>
                    <w:b/>
                    <w:color w:val="000000"/>
                    <w:sz w:val="18"/>
                    <w:szCs w:val="18"/>
                  </w:rPr>
                </w:pPr>
                <w:r>
                  <w:rPr>
                    <w:rFonts w:ascii="Arial" w:eastAsia="Calibri" w:hAnsi="Arial" w:cs="Arial"/>
                    <w:b/>
                    <w:color w:val="000000"/>
                    <w:sz w:val="18"/>
                    <w:szCs w:val="18"/>
                  </w:rPr>
                  <w:t>Dept .</w:t>
                </w:r>
                <w:r w:rsidRPr="00A2768E">
                  <w:rPr>
                    <w:rFonts w:ascii="Arial" w:eastAsia="Calibri" w:hAnsi="Arial" w:cs="Arial"/>
                    <w:b/>
                    <w:color w:val="000000"/>
                    <w:sz w:val="18"/>
                    <w:szCs w:val="18"/>
                  </w:rPr>
                  <w:t>Percent</w:t>
                </w:r>
              </w:p>
            </w:tc>
            <w:tc>
              <w:tcPr>
                <w:tcW w:w="1440" w:type="dxa"/>
                <w:tcBorders>
                  <w:top w:val="single" w:sz="12" w:space="0" w:color="000000"/>
                  <w:left w:val="single" w:sz="2" w:space="0" w:color="000000"/>
                  <w:bottom w:val="single" w:sz="12" w:space="0" w:color="000000"/>
                  <w:right w:val="single" w:sz="12" w:space="0" w:color="000000"/>
                </w:tcBorders>
                <w:shd w:val="clear" w:color="auto" w:fill="F3F3F3"/>
                <w:vAlign w:val="bottom"/>
              </w:tcPr>
              <w:p w:rsidR="00AC0D2D" w:rsidRPr="00F7275E" w:rsidRDefault="00AC0D2D" w:rsidP="008846B3">
                <w:pPr>
                  <w:autoSpaceDE w:val="0"/>
                  <w:autoSpaceDN w:val="0"/>
                  <w:adjustRightInd w:val="0"/>
                  <w:jc w:val="center"/>
                  <w:rPr>
                    <w:rFonts w:ascii="Arial" w:eastAsia="Calibri" w:hAnsi="Arial" w:cs="Arial"/>
                    <w:b/>
                    <w:color w:val="000000"/>
                    <w:sz w:val="18"/>
                    <w:szCs w:val="18"/>
                  </w:rPr>
                </w:pPr>
                <w:r>
                  <w:rPr>
                    <w:rFonts w:ascii="Arial" w:eastAsia="Calibri" w:hAnsi="Arial" w:cs="Arial"/>
                    <w:b/>
                    <w:color w:val="000000"/>
                    <w:sz w:val="18"/>
                    <w:szCs w:val="18"/>
                  </w:rPr>
                  <w:t>Campus Pct.</w:t>
                </w:r>
              </w:p>
            </w:tc>
          </w:tr>
          <w:tr w:rsidR="00AC0D2D" w:rsidRPr="00A2768E" w:rsidTr="008846B3">
            <w:trPr>
              <w:trHeight w:val="273"/>
            </w:trPr>
            <w:tc>
              <w:tcPr>
                <w:tcW w:w="1440" w:type="dxa"/>
                <w:tcBorders>
                  <w:top w:val="single" w:sz="12" w:space="0" w:color="000000"/>
                  <w:left w:val="single" w:sz="12" w:space="0" w:color="000000"/>
                  <w:bottom w:val="nil"/>
                  <w:right w:val="single" w:sz="12" w:space="0" w:color="000000"/>
                </w:tcBorders>
                <w:shd w:val="clear" w:color="000000" w:fill="FFFFFF"/>
              </w:tcPr>
              <w:p w:rsidR="00AC0D2D" w:rsidRPr="00A2768E"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Non-Disabled</w:t>
                </w:r>
              </w:p>
            </w:tc>
            <w:tc>
              <w:tcPr>
                <w:tcW w:w="1440" w:type="dxa"/>
                <w:tcBorders>
                  <w:top w:val="single" w:sz="12" w:space="0" w:color="000000"/>
                  <w:left w:val="single" w:sz="12" w:space="0" w:color="000000"/>
                  <w:bottom w:val="nil"/>
                  <w:right w:val="single" w:sz="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475</w:t>
                </w:r>
              </w:p>
            </w:tc>
            <w:tc>
              <w:tcPr>
                <w:tcW w:w="1440" w:type="dxa"/>
                <w:tcBorders>
                  <w:top w:val="single" w:sz="12" w:space="0" w:color="000000"/>
                  <w:left w:val="single" w:sz="2" w:space="0" w:color="000000"/>
                  <w:bottom w:val="nil"/>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9</w:t>
                </w:r>
                <w:r>
                  <w:rPr>
                    <w:rFonts w:ascii="Arial" w:eastAsia="Calibri" w:hAnsi="Arial" w:cs="Arial"/>
                    <w:color w:val="000000"/>
                    <w:sz w:val="18"/>
                    <w:szCs w:val="18"/>
                  </w:rPr>
                  <w:t>5</w:t>
                </w:r>
                <w:r w:rsidRPr="00A2768E">
                  <w:rPr>
                    <w:rFonts w:ascii="Arial" w:eastAsia="Calibri" w:hAnsi="Arial" w:cs="Arial"/>
                    <w:color w:val="000000"/>
                    <w:sz w:val="18"/>
                    <w:szCs w:val="18"/>
                  </w:rPr>
                  <w:t>.</w:t>
                </w:r>
                <w:r>
                  <w:rPr>
                    <w:rFonts w:ascii="Arial" w:eastAsia="Calibri" w:hAnsi="Arial" w:cs="Arial"/>
                    <w:color w:val="000000"/>
                    <w:sz w:val="18"/>
                    <w:szCs w:val="18"/>
                  </w:rPr>
                  <w:t>2%</w:t>
                </w:r>
              </w:p>
            </w:tc>
            <w:tc>
              <w:tcPr>
                <w:tcW w:w="1440" w:type="dxa"/>
                <w:tcBorders>
                  <w:top w:val="single" w:sz="12" w:space="0" w:color="000000"/>
                  <w:left w:val="single" w:sz="2" w:space="0" w:color="000000"/>
                  <w:bottom w:val="nil"/>
                  <w:right w:val="single" w:sz="12" w:space="0" w:color="000000"/>
                </w:tcBorders>
                <w:shd w:val="clear" w:color="000000" w:fill="FFFFFF"/>
                <w:vAlign w:val="bottom"/>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95.5%</w:t>
                </w:r>
              </w:p>
            </w:tc>
          </w:tr>
          <w:tr w:rsidR="00AC0D2D" w:rsidRPr="00A2768E" w:rsidTr="008846B3">
            <w:trPr>
              <w:trHeight w:val="273"/>
            </w:trPr>
            <w:tc>
              <w:tcPr>
                <w:tcW w:w="1440" w:type="dxa"/>
                <w:tcBorders>
                  <w:top w:val="nil"/>
                  <w:left w:val="single" w:sz="12" w:space="0" w:color="000000"/>
                  <w:bottom w:val="single" w:sz="12" w:space="0" w:color="000000"/>
                  <w:right w:val="single" w:sz="12" w:space="0" w:color="000000"/>
                </w:tcBorders>
                <w:shd w:val="clear" w:color="000000" w:fill="FFFFFF"/>
              </w:tcPr>
              <w:p w:rsidR="00AC0D2D" w:rsidRPr="00A2768E" w:rsidRDefault="00AC0D2D" w:rsidP="008846B3">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Disabled</w:t>
                </w:r>
              </w:p>
            </w:tc>
            <w:tc>
              <w:tcPr>
                <w:tcW w:w="1440" w:type="dxa"/>
                <w:tcBorders>
                  <w:top w:val="nil"/>
                  <w:left w:val="single" w:sz="12" w:space="0" w:color="000000"/>
                  <w:bottom w:val="single" w:sz="12" w:space="0" w:color="000000"/>
                  <w:right w:val="single" w:sz="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28</w:t>
                </w:r>
              </w:p>
            </w:tc>
            <w:tc>
              <w:tcPr>
                <w:tcW w:w="1440" w:type="dxa"/>
                <w:tcBorders>
                  <w:top w:val="nil"/>
                  <w:left w:val="single" w:sz="2" w:space="0" w:color="000000"/>
                  <w:bottom w:val="single" w:sz="12"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4.8%</w:t>
                </w:r>
              </w:p>
            </w:tc>
            <w:tc>
              <w:tcPr>
                <w:tcW w:w="1440" w:type="dxa"/>
                <w:tcBorders>
                  <w:top w:val="nil"/>
                  <w:left w:val="single" w:sz="2" w:space="0" w:color="000000"/>
                  <w:bottom w:val="single" w:sz="12" w:space="0" w:color="000000"/>
                  <w:right w:val="single" w:sz="12" w:space="0" w:color="000000"/>
                </w:tcBorders>
                <w:shd w:val="clear" w:color="000000" w:fill="FFFFFF"/>
                <w:vAlign w:val="bottom"/>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4.5%</w:t>
                </w:r>
              </w:p>
            </w:tc>
          </w:tr>
          <w:tr w:rsidR="00AC0D2D" w:rsidRPr="00A2768E" w:rsidTr="008846B3">
            <w:trPr>
              <w:trHeight w:val="273"/>
            </w:trPr>
            <w:tc>
              <w:tcPr>
                <w:tcW w:w="1440" w:type="dxa"/>
                <w:tcBorders>
                  <w:top w:val="single" w:sz="12" w:space="0" w:color="000000"/>
                  <w:left w:val="single" w:sz="12" w:space="0" w:color="000000"/>
                  <w:bottom w:val="single" w:sz="12" w:space="0" w:color="000000"/>
                  <w:right w:val="single" w:sz="12" w:space="0" w:color="000000"/>
                </w:tcBorders>
                <w:shd w:val="clear" w:color="000000" w:fill="FFFFFF"/>
              </w:tcPr>
              <w:p w:rsidR="00AC0D2D" w:rsidRPr="00A2768E" w:rsidRDefault="00AC0D2D" w:rsidP="008846B3">
                <w:pPr>
                  <w:autoSpaceDE w:val="0"/>
                  <w:autoSpaceDN w:val="0"/>
                  <w:adjustRightInd w:val="0"/>
                  <w:rPr>
                    <w:rFonts w:ascii="Arial" w:eastAsia="Calibri" w:hAnsi="Arial" w:cs="Arial"/>
                    <w:color w:val="000000"/>
                    <w:sz w:val="18"/>
                    <w:szCs w:val="18"/>
                  </w:rPr>
                </w:pPr>
                <w:r w:rsidRPr="00A2768E">
                  <w:rPr>
                    <w:rFonts w:ascii="Arial" w:eastAsia="Calibri" w:hAnsi="Arial" w:cs="Arial"/>
                    <w:color w:val="000000"/>
                    <w:sz w:val="18"/>
                    <w:szCs w:val="18"/>
                  </w:rPr>
                  <w:t>Total</w:t>
                </w:r>
              </w:p>
            </w:tc>
            <w:tc>
              <w:tcPr>
                <w:tcW w:w="144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462</w:t>
                </w:r>
              </w:p>
            </w:tc>
            <w:tc>
              <w:tcPr>
                <w:tcW w:w="144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AC0D2D" w:rsidRPr="00A2768E" w:rsidRDefault="00AC0D2D" w:rsidP="008846B3">
                <w:pPr>
                  <w:autoSpaceDE w:val="0"/>
                  <w:autoSpaceDN w:val="0"/>
                  <w:adjustRightInd w:val="0"/>
                  <w:jc w:val="right"/>
                  <w:rPr>
                    <w:rFonts w:ascii="Arial" w:eastAsia="Calibri" w:hAnsi="Arial" w:cs="Arial"/>
                    <w:color w:val="000000"/>
                    <w:sz w:val="18"/>
                    <w:szCs w:val="18"/>
                  </w:rPr>
                </w:pPr>
                <w:r w:rsidRPr="00A2768E">
                  <w:rPr>
                    <w:rFonts w:ascii="Arial" w:eastAsia="Calibri" w:hAnsi="Arial" w:cs="Arial"/>
                    <w:color w:val="000000"/>
                    <w:sz w:val="18"/>
                    <w:szCs w:val="18"/>
                  </w:rPr>
                  <w:t>100.0</w:t>
                </w:r>
                <w:r>
                  <w:rPr>
                    <w:rFonts w:ascii="Arial" w:eastAsia="Calibri" w:hAnsi="Arial" w:cs="Arial"/>
                    <w:color w:val="000000"/>
                    <w:sz w:val="18"/>
                    <w:szCs w:val="18"/>
                  </w:rPr>
                  <w:t>%</w:t>
                </w:r>
              </w:p>
            </w:tc>
            <w:tc>
              <w:tcPr>
                <w:tcW w:w="144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AC0D2D" w:rsidRDefault="00AC0D2D" w:rsidP="008846B3">
                <w:pPr>
                  <w:autoSpaceDE w:val="0"/>
                  <w:autoSpaceDN w:val="0"/>
                  <w:adjustRightInd w:val="0"/>
                  <w:jc w:val="right"/>
                  <w:rPr>
                    <w:rFonts w:ascii="Arial" w:eastAsia="Calibri" w:hAnsi="Arial" w:cs="Arial"/>
                    <w:color w:val="000000"/>
                    <w:sz w:val="18"/>
                    <w:szCs w:val="18"/>
                  </w:rPr>
                </w:pPr>
                <w:r>
                  <w:rPr>
                    <w:rFonts w:ascii="Arial" w:eastAsia="Calibri" w:hAnsi="Arial" w:cs="Arial"/>
                    <w:color w:val="000000"/>
                    <w:sz w:val="18"/>
                    <w:szCs w:val="18"/>
                  </w:rPr>
                  <w:t>100%</w:t>
                </w:r>
              </w:p>
            </w:tc>
          </w:tr>
        </w:tbl>
        <w:p w:rsidR="00717100" w:rsidRPr="009F0FBF" w:rsidRDefault="007E58F8" w:rsidP="00717100">
          <w:pPr>
            <w:rPr>
              <w:rFonts w:ascii="Arial" w:hAnsi="Arial" w:cs="Arial"/>
              <w:sz w:val="20"/>
              <w:szCs w:val="20"/>
            </w:rPr>
          </w:pPr>
        </w:p>
      </w:sdtContent>
    </w:sdt>
    <w:p w:rsidR="00FF63C2" w:rsidRDefault="00FF63C2"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lastRenderedPageBreak/>
        <w:t xml:space="preserve">Does the program population reflect the college’s population?  Is this an issue of concern?  If not, why not? If so, what steps are you taking to address the issue? </w:t>
      </w:r>
    </w:p>
    <w:p w:rsidR="00717100" w:rsidRPr="009F0FBF" w:rsidRDefault="00717100" w:rsidP="00717100">
      <w:pPr>
        <w:spacing w:after="0" w:line="240" w:lineRule="auto"/>
        <w:ind w:left="720"/>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8846B3">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0"/>
                <w:placeholder>
                  <w:docPart w:val="DefaultPlaceholder_22675703"/>
                </w:placeholder>
              </w:sdtPr>
              <w:sdtContent>
                <w:r w:rsidR="00FD2331">
                  <w:rPr>
                    <w:rFonts w:ascii="Arial" w:eastAsia="Times New Roman" w:hAnsi="Arial" w:cs="Arial"/>
                    <w:sz w:val="20"/>
                    <w:szCs w:val="20"/>
                  </w:rPr>
                  <w:t>The population does reflect closely to the college’s population. It is a reflection of the community at large of which we serve. It has been shown that 53% of our workforce today are women – of which to strive to better themselves career-wise.</w:t>
                </w:r>
              </w:sdtContent>
            </w:sdt>
          </w:p>
          <w:p w:rsidR="00717100" w:rsidRPr="009F0FBF" w:rsidRDefault="00717100" w:rsidP="008846B3">
            <w:pPr>
              <w:spacing w:after="0" w:line="240" w:lineRule="auto"/>
              <w:jc w:val="both"/>
              <w:rPr>
                <w:rFonts w:ascii="Arial" w:eastAsia="Times New Roman" w:hAnsi="Arial" w:cs="Arial"/>
                <w:sz w:val="20"/>
                <w:szCs w:val="20"/>
              </w:rPr>
            </w:pPr>
          </w:p>
          <w:p w:rsidR="00717100" w:rsidRPr="009F0FBF" w:rsidRDefault="00717100" w:rsidP="008846B3">
            <w:pPr>
              <w:spacing w:after="0" w:line="240" w:lineRule="auto"/>
              <w:jc w:val="both"/>
              <w:rPr>
                <w:rFonts w:ascii="Arial" w:eastAsia="Times New Roman" w:hAnsi="Arial" w:cs="Arial"/>
                <w:sz w:val="20"/>
                <w:szCs w:val="20"/>
              </w:rPr>
            </w:pPr>
          </w:p>
        </w:tc>
      </w:tr>
    </w:tbl>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b/>
          <w:bCs/>
          <w:sz w:val="20"/>
          <w:szCs w:val="20"/>
        </w:rPr>
        <w:t xml:space="preserve">Pattern of Service  </w:t>
      </w:r>
    </w:p>
    <w:p w:rsidR="00717100" w:rsidRPr="009F0FBF"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How does the</w:t>
      </w:r>
      <w:r w:rsidRPr="009F0FBF">
        <w:rPr>
          <w:rFonts w:ascii="Arial" w:eastAsia="Times New Roman" w:hAnsi="Arial" w:cs="Arial"/>
          <w:sz w:val="20"/>
          <w:szCs w:val="20"/>
        </w:rPr>
        <w:t xml:space="preserve"> pattern of service and/or instruction provided by your department</w:t>
      </w:r>
      <w:r>
        <w:rPr>
          <w:rFonts w:ascii="Arial" w:eastAsia="Times New Roman" w:hAnsi="Arial" w:cs="Arial"/>
          <w:sz w:val="20"/>
          <w:szCs w:val="20"/>
        </w:rPr>
        <w:t xml:space="preserve"> serve</w:t>
      </w:r>
      <w:r w:rsidRPr="009F0FBF">
        <w:rPr>
          <w:rFonts w:ascii="Arial" w:eastAsia="Times New Roman" w:hAnsi="Arial" w:cs="Arial"/>
          <w:sz w:val="20"/>
          <w:szCs w:val="20"/>
        </w:rPr>
        <w:t xml:space="preserve"> the needs of the community</w:t>
      </w:r>
      <w:r w:rsidR="006F6CD7">
        <w:rPr>
          <w:rFonts w:ascii="Arial" w:eastAsia="Times New Roman" w:hAnsi="Arial" w:cs="Arial"/>
          <w:sz w:val="20"/>
          <w:szCs w:val="20"/>
        </w:rPr>
        <w:t>?</w:t>
      </w:r>
      <w:r w:rsidR="00FF3880">
        <w:rPr>
          <w:rFonts w:ascii="Arial" w:eastAsia="Times New Roman" w:hAnsi="Arial" w:cs="Arial"/>
          <w:sz w:val="20"/>
          <w:szCs w:val="20"/>
        </w:rPr>
        <w:t xml:space="preserve"> I</w:t>
      </w:r>
      <w:r>
        <w:rPr>
          <w:rFonts w:ascii="Arial" w:eastAsia="Times New Roman" w:hAnsi="Arial" w:cs="Arial"/>
          <w:sz w:val="20"/>
          <w:szCs w:val="20"/>
        </w:rPr>
        <w:t xml:space="preserve">nclude as appropriate </w:t>
      </w:r>
      <w:r w:rsidR="006F6CD7">
        <w:rPr>
          <w:rFonts w:ascii="Arial" w:eastAsia="Times New Roman" w:hAnsi="Arial" w:cs="Arial"/>
          <w:sz w:val="20"/>
          <w:szCs w:val="20"/>
        </w:rPr>
        <w:t>h</w:t>
      </w:r>
      <w:r w:rsidRPr="009F0FBF">
        <w:rPr>
          <w:rFonts w:ascii="Arial" w:eastAsia="Times New Roman" w:hAnsi="Arial" w:cs="Arial"/>
          <w:sz w:val="20"/>
          <w:szCs w:val="20"/>
        </w:rPr>
        <w:t>ours of operation/pattern of</w:t>
      </w:r>
      <w:r>
        <w:rPr>
          <w:rFonts w:ascii="Arial" w:eastAsia="Times New Roman" w:hAnsi="Arial" w:cs="Arial"/>
          <w:sz w:val="20"/>
          <w:szCs w:val="20"/>
        </w:rPr>
        <w:t xml:space="preserve"> </w:t>
      </w:r>
      <w:r w:rsidRPr="009F0FBF">
        <w:rPr>
          <w:rFonts w:ascii="Arial" w:eastAsia="Times New Roman" w:hAnsi="Arial" w:cs="Arial"/>
          <w:sz w:val="20"/>
          <w:szCs w:val="20"/>
        </w:rPr>
        <w:t>scheduling</w:t>
      </w:r>
      <w:r w:rsidR="006F6CD7">
        <w:rPr>
          <w:rFonts w:ascii="Arial" w:eastAsia="Times New Roman" w:hAnsi="Arial" w:cs="Arial"/>
          <w:sz w:val="20"/>
          <w:szCs w:val="20"/>
        </w:rPr>
        <w:t>, alternate delivery methods, w</w:t>
      </w:r>
      <w:r w:rsidR="00FF3880">
        <w:rPr>
          <w:rFonts w:ascii="Arial" w:eastAsia="Times New Roman" w:hAnsi="Arial" w:cs="Arial"/>
          <w:sz w:val="20"/>
          <w:szCs w:val="20"/>
        </w:rPr>
        <w:t>eekend instruction/service.</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8846B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FD2331">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1"/>
                <w:placeholder>
                  <w:docPart w:val="DefaultPlaceholder_22675703"/>
                </w:placeholder>
              </w:sdtPr>
              <w:sdtContent>
                <w:r w:rsidR="00FD2331">
                  <w:rPr>
                    <w:rFonts w:ascii="Arial" w:eastAsia="Times New Roman" w:hAnsi="Arial" w:cs="Arial"/>
                    <w:sz w:val="20"/>
                    <w:szCs w:val="20"/>
                  </w:rPr>
                  <w:t>We basically offer one course in BUSCAL – BUSCAL 050 – of which is part of the WAFC (Western Association of Food Chains) Retail Certificate. This course is one of ten courses that they are required to take</w:t>
                </w:r>
                <w:r w:rsidR="00163331">
                  <w:rPr>
                    <w:rFonts w:ascii="Arial" w:eastAsia="Times New Roman" w:hAnsi="Arial" w:cs="Arial"/>
                    <w:sz w:val="20"/>
                    <w:szCs w:val="20"/>
                  </w:rPr>
                  <w:t xml:space="preserve"> in order to receive the certificate</w:t>
                </w:r>
                <w:r w:rsidR="00FD2331">
                  <w:rPr>
                    <w:rFonts w:ascii="Arial" w:eastAsia="Times New Roman" w:hAnsi="Arial" w:cs="Arial"/>
                    <w:sz w:val="20"/>
                    <w:szCs w:val="20"/>
                  </w:rPr>
                  <w:t>. We have a strong alliance with Stater Bros. and have been teaching this course each semester at their Corporate Training Facility; hence, the consist enrollment and success</w:t>
                </w:r>
                <w:r w:rsidR="00163331">
                  <w:rPr>
                    <w:rFonts w:ascii="Arial" w:eastAsia="Times New Roman" w:hAnsi="Arial" w:cs="Arial"/>
                    <w:sz w:val="20"/>
                    <w:szCs w:val="20"/>
                  </w:rPr>
                  <w:t xml:space="preserve"> in this course</w:t>
                </w:r>
                <w:r w:rsidR="00FD2331">
                  <w:rPr>
                    <w:rFonts w:ascii="Arial" w:eastAsia="Times New Roman" w:hAnsi="Arial" w:cs="Arial"/>
                    <w:sz w:val="20"/>
                    <w:szCs w:val="20"/>
                  </w:rPr>
                  <w:t xml:space="preserve">. </w:t>
                </w:r>
              </w:sdtContent>
            </w:sdt>
          </w:p>
        </w:tc>
      </w:tr>
    </w:tbl>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rPr>
          <w:rFonts w:ascii="Arial" w:hAnsi="Arial" w:cs="Arial"/>
          <w:b/>
          <w:sz w:val="20"/>
          <w:szCs w:val="20"/>
        </w:rPr>
      </w:pPr>
      <w:r w:rsidRPr="002810ED">
        <w:rPr>
          <w:rFonts w:ascii="Arial" w:hAnsi="Arial" w:cs="Arial"/>
          <w:b/>
          <w:sz w:val="20"/>
          <w:szCs w:val="20"/>
        </w:rPr>
        <w:t>Part II: Questions Related to Strategic Initiative: Student Success</w:t>
      </w:r>
    </w:p>
    <w:p w:rsidR="00717100" w:rsidRPr="009F0FBF" w:rsidRDefault="0098546E" w:rsidP="00717100">
      <w:pPr>
        <w:rPr>
          <w:rFonts w:ascii="Arial" w:hAnsi="Arial" w:cs="Arial"/>
          <w:sz w:val="20"/>
          <w:szCs w:val="20"/>
        </w:rPr>
      </w:pPr>
      <w:r>
        <w:rPr>
          <w:rFonts w:ascii="Arial" w:hAnsi="Arial" w:cs="Arial"/>
          <w:sz w:val="20"/>
          <w:szCs w:val="20"/>
        </w:rPr>
        <w:t>P</w:t>
      </w:r>
      <w:r w:rsidR="00717100">
        <w:rPr>
          <w:rFonts w:ascii="Arial" w:hAnsi="Arial" w:cs="Arial"/>
          <w:sz w:val="20"/>
          <w:szCs w:val="20"/>
        </w:rPr>
        <w:t xml:space="preserve">rovide a brief analysis of </w:t>
      </w:r>
      <w:r w:rsidR="00717100" w:rsidRPr="009F0FBF">
        <w:rPr>
          <w:rFonts w:ascii="Arial" w:hAnsi="Arial" w:cs="Arial"/>
          <w:sz w:val="20"/>
          <w:szCs w:val="20"/>
        </w:rPr>
        <w:t xml:space="preserve">the </w:t>
      </w:r>
      <w:r w:rsidR="00717100">
        <w:rPr>
          <w:rFonts w:ascii="Arial" w:hAnsi="Arial" w:cs="Arial"/>
          <w:sz w:val="20"/>
          <w:szCs w:val="20"/>
        </w:rPr>
        <w:t>data</w:t>
      </w:r>
      <w:r w:rsidR="00717100" w:rsidRPr="009F0FBF">
        <w:rPr>
          <w:rFonts w:ascii="Arial" w:hAnsi="Arial" w:cs="Arial"/>
          <w:sz w:val="20"/>
          <w:szCs w:val="20"/>
        </w:rPr>
        <w:t xml:space="preserve"> </w:t>
      </w:r>
      <w:r w:rsidR="00717100">
        <w:rPr>
          <w:rFonts w:ascii="Arial" w:hAnsi="Arial" w:cs="Arial"/>
          <w:sz w:val="20"/>
          <w:szCs w:val="20"/>
        </w:rPr>
        <w:t xml:space="preserve">and narrative </w:t>
      </w:r>
      <w:r w:rsidR="00717100" w:rsidRPr="009F0FBF">
        <w:rPr>
          <w:rFonts w:ascii="Arial" w:hAnsi="Arial" w:cs="Arial"/>
          <w:sz w:val="20"/>
          <w:szCs w:val="20"/>
        </w:rPr>
        <w:t>from the progra</w:t>
      </w:r>
      <w:r>
        <w:rPr>
          <w:rFonts w:ascii="Arial" w:hAnsi="Arial" w:cs="Arial"/>
          <w:sz w:val="20"/>
          <w:szCs w:val="20"/>
        </w:rPr>
        <w:t>m’s EMP Summary</w:t>
      </w:r>
      <w:r w:rsidR="00717100" w:rsidRPr="009F0FBF">
        <w:rPr>
          <w:rFonts w:ascii="Arial" w:hAnsi="Arial" w:cs="Arial"/>
          <w:sz w:val="20"/>
          <w:szCs w:val="20"/>
        </w:rPr>
        <w:t xml:space="preserve"> and </w:t>
      </w:r>
      <w:r w:rsidR="00717100">
        <w:rPr>
          <w:rFonts w:ascii="Arial" w:hAnsi="Arial" w:cs="Arial"/>
          <w:sz w:val="20"/>
          <w:szCs w:val="20"/>
        </w:rPr>
        <w:t xml:space="preserve">discuss </w:t>
      </w:r>
      <w:r w:rsidR="00717100" w:rsidRPr="009F0FBF">
        <w:rPr>
          <w:rFonts w:ascii="Arial" w:hAnsi="Arial" w:cs="Arial"/>
          <w:sz w:val="20"/>
          <w:szCs w:val="20"/>
        </w:rPr>
        <w:t>wh</w:t>
      </w:r>
      <w:r w:rsidR="00717100">
        <w:rPr>
          <w:rFonts w:ascii="Arial" w:hAnsi="Arial" w:cs="Arial"/>
          <w:sz w:val="20"/>
          <w:szCs w:val="20"/>
        </w:rPr>
        <w:t>at it reveals about your program</w:t>
      </w:r>
      <w:r w:rsidR="00717100" w:rsidRPr="009F0FBF">
        <w:rPr>
          <w:rFonts w:ascii="Arial" w:hAnsi="Arial" w:cs="Arial"/>
          <w:sz w:val="20"/>
          <w:szCs w:val="20"/>
        </w:rPr>
        <w:t>.</w:t>
      </w:r>
    </w:p>
    <w:tbl>
      <w:tblPr>
        <w:tblStyle w:val="TableGrid"/>
        <w:tblW w:w="0" w:type="auto"/>
        <w:tblLook w:val="04A0"/>
      </w:tblPr>
      <w:tblGrid>
        <w:gridCol w:w="9576"/>
      </w:tblGrid>
      <w:tr w:rsidR="00717100" w:rsidRPr="009F0FBF" w:rsidTr="008846B3">
        <w:sdt>
          <w:sdtPr>
            <w:rPr>
              <w:rFonts w:ascii="Arial" w:hAnsi="Arial" w:cs="Arial"/>
              <w:sz w:val="20"/>
              <w:szCs w:val="20"/>
            </w:rPr>
            <w:id w:val="17570922"/>
            <w:placeholder>
              <w:docPart w:val="DefaultPlaceholder_22675703"/>
            </w:placeholder>
          </w:sdtPr>
          <w:sdtContent>
            <w:tc>
              <w:tcPr>
                <w:tcW w:w="9576" w:type="dxa"/>
              </w:tcPr>
              <w:p w:rsidR="00717100" w:rsidRPr="009F0FBF" w:rsidRDefault="00FD2331" w:rsidP="00B17DBB">
                <w:pPr>
                  <w:rPr>
                    <w:rFonts w:ascii="Arial" w:hAnsi="Arial" w:cs="Arial"/>
                    <w:sz w:val="20"/>
                    <w:szCs w:val="20"/>
                  </w:rPr>
                </w:pPr>
                <w:r>
                  <w:rPr>
                    <w:rFonts w:ascii="Arial" w:hAnsi="Arial" w:cs="Arial"/>
                    <w:sz w:val="20"/>
                    <w:szCs w:val="20"/>
                  </w:rPr>
                  <w:t>Many years ago</w:t>
                </w:r>
                <w:r w:rsidR="002D128A">
                  <w:rPr>
                    <w:rFonts w:ascii="Arial" w:hAnsi="Arial" w:cs="Arial"/>
                    <w:sz w:val="20"/>
                    <w:szCs w:val="20"/>
                  </w:rPr>
                  <w:t xml:space="preserve"> (10 +)</w:t>
                </w:r>
                <w:r>
                  <w:rPr>
                    <w:rFonts w:ascii="Arial" w:hAnsi="Arial" w:cs="Arial"/>
                    <w:sz w:val="20"/>
                    <w:szCs w:val="20"/>
                  </w:rPr>
                  <w:t xml:space="preserve"> we had a strong Business Calculations Department. Howev</w:t>
                </w:r>
                <w:r w:rsidR="002D128A">
                  <w:rPr>
                    <w:rFonts w:ascii="Arial" w:hAnsi="Arial" w:cs="Arial"/>
                    <w:sz w:val="20"/>
                    <w:szCs w:val="20"/>
                  </w:rPr>
                  <w:t>er, over the years,</w:t>
                </w:r>
                <w:r>
                  <w:rPr>
                    <w:rFonts w:ascii="Arial" w:hAnsi="Arial" w:cs="Arial"/>
                    <w:sz w:val="20"/>
                    <w:szCs w:val="20"/>
                  </w:rPr>
                  <w:t xml:space="preserve"> we no longer </w:t>
                </w:r>
                <w:r w:rsidR="00B17DBB">
                  <w:rPr>
                    <w:rFonts w:ascii="Arial" w:hAnsi="Arial" w:cs="Arial"/>
                    <w:sz w:val="20"/>
                    <w:szCs w:val="20"/>
                  </w:rPr>
                  <w:t xml:space="preserve">have </w:t>
                </w:r>
                <w:r>
                  <w:rPr>
                    <w:rFonts w:ascii="Arial" w:hAnsi="Arial" w:cs="Arial"/>
                    <w:sz w:val="20"/>
                    <w:szCs w:val="20"/>
                  </w:rPr>
                  <w:t xml:space="preserve">any certificates and/or degrees in this field of study. As a matter of fact, </w:t>
                </w:r>
                <w:r w:rsidR="00B17DBB">
                  <w:rPr>
                    <w:rFonts w:ascii="Arial" w:hAnsi="Arial" w:cs="Arial"/>
                    <w:sz w:val="20"/>
                    <w:szCs w:val="20"/>
                  </w:rPr>
                  <w:t xml:space="preserve">many of the courses </w:t>
                </w:r>
                <w:r>
                  <w:rPr>
                    <w:rFonts w:ascii="Arial" w:hAnsi="Arial" w:cs="Arial"/>
                    <w:sz w:val="20"/>
                    <w:szCs w:val="20"/>
                  </w:rPr>
                  <w:t>used to be tied to several other certificate</w:t>
                </w:r>
                <w:r w:rsidR="00163331">
                  <w:rPr>
                    <w:rFonts w:ascii="Arial" w:hAnsi="Arial" w:cs="Arial"/>
                    <w:sz w:val="20"/>
                    <w:szCs w:val="20"/>
                  </w:rPr>
                  <w:t xml:space="preserve">s (i.e., Real Estate and Accounting) and </w:t>
                </w:r>
                <w:r w:rsidR="00B17DBB">
                  <w:rPr>
                    <w:rFonts w:ascii="Arial" w:hAnsi="Arial" w:cs="Arial"/>
                    <w:sz w:val="20"/>
                    <w:szCs w:val="20"/>
                  </w:rPr>
                  <w:t xml:space="preserve">some of these are </w:t>
                </w:r>
                <w:r w:rsidR="00163331">
                  <w:rPr>
                    <w:rFonts w:ascii="Arial" w:hAnsi="Arial" w:cs="Arial"/>
                    <w:sz w:val="20"/>
                    <w:szCs w:val="20"/>
                  </w:rPr>
                  <w:t xml:space="preserve">no longer. As a result of </w:t>
                </w:r>
                <w:r w:rsidR="00B17DBB">
                  <w:rPr>
                    <w:rFonts w:ascii="Arial" w:hAnsi="Arial" w:cs="Arial"/>
                    <w:sz w:val="20"/>
                    <w:szCs w:val="20"/>
                  </w:rPr>
                  <w:t xml:space="preserve">a most recent </w:t>
                </w:r>
                <w:r w:rsidR="00163331">
                  <w:rPr>
                    <w:rFonts w:ascii="Arial" w:hAnsi="Arial" w:cs="Arial"/>
                    <w:sz w:val="20"/>
                    <w:szCs w:val="20"/>
                  </w:rPr>
                  <w:t>reti</w:t>
                </w:r>
                <w:r w:rsidR="00B17DBB">
                  <w:rPr>
                    <w:rFonts w:ascii="Arial" w:hAnsi="Arial" w:cs="Arial"/>
                    <w:sz w:val="20"/>
                    <w:szCs w:val="20"/>
                  </w:rPr>
                  <w:t>rement</w:t>
                </w:r>
                <w:r w:rsidR="00163331">
                  <w:rPr>
                    <w:rFonts w:ascii="Arial" w:hAnsi="Arial" w:cs="Arial"/>
                    <w:sz w:val="20"/>
                    <w:szCs w:val="20"/>
                  </w:rPr>
                  <w:t xml:space="preserve"> of a key personnel in this discipline, and a most recent review of the curriculum being offered within those discipline areas, we will no longer have it as part of the core discipline. </w:t>
                </w:r>
                <w:r w:rsidR="00163331" w:rsidRPr="00B17DBB">
                  <w:rPr>
                    <w:rFonts w:ascii="Arial" w:hAnsi="Arial" w:cs="Arial"/>
                    <w:b/>
                    <w:i/>
                    <w:sz w:val="20"/>
                    <w:szCs w:val="20"/>
                  </w:rPr>
                  <w:t>The ONLY course that is tied to a certificate is BUSCAL 050</w:t>
                </w:r>
                <w:r w:rsidR="00163331">
                  <w:rPr>
                    <w:rFonts w:ascii="Arial" w:hAnsi="Arial" w:cs="Arial"/>
                    <w:sz w:val="20"/>
                    <w:szCs w:val="20"/>
                  </w:rPr>
                  <w:t xml:space="preserve">. Hence, the number of sections that are offered has been consistent </w:t>
                </w:r>
                <w:r w:rsidR="00B17DBB">
                  <w:rPr>
                    <w:rFonts w:ascii="Arial" w:hAnsi="Arial" w:cs="Arial"/>
                    <w:sz w:val="20"/>
                    <w:szCs w:val="20"/>
                  </w:rPr>
                  <w:t>over the last 5</w:t>
                </w:r>
                <w:r w:rsidR="00163331">
                  <w:rPr>
                    <w:rFonts w:ascii="Arial" w:hAnsi="Arial" w:cs="Arial"/>
                    <w:sz w:val="20"/>
                    <w:szCs w:val="20"/>
                  </w:rPr>
                  <w:t xml:space="preserve"> year</w:t>
                </w:r>
                <w:r w:rsidR="00B17DBB">
                  <w:rPr>
                    <w:rFonts w:ascii="Arial" w:hAnsi="Arial" w:cs="Arial"/>
                    <w:sz w:val="20"/>
                    <w:szCs w:val="20"/>
                  </w:rPr>
                  <w:t>s</w:t>
                </w:r>
                <w:r w:rsidR="00163331">
                  <w:rPr>
                    <w:rFonts w:ascii="Arial" w:hAnsi="Arial" w:cs="Arial"/>
                    <w:sz w:val="20"/>
                    <w:szCs w:val="20"/>
                  </w:rPr>
                  <w:t xml:space="preserve">. In addition , BUSCAL 208 has been absorbed about one year ago into ECON, and is now called ECON 208 – of which is transferable to a 4 year college as a </w:t>
                </w:r>
                <w:r w:rsidR="00B17DBB">
                  <w:rPr>
                    <w:rFonts w:ascii="Arial" w:hAnsi="Arial" w:cs="Arial"/>
                    <w:sz w:val="20"/>
                    <w:szCs w:val="20"/>
                  </w:rPr>
                  <w:t>“G</w:t>
                </w:r>
                <w:r w:rsidR="00163331">
                  <w:rPr>
                    <w:rFonts w:ascii="Arial" w:hAnsi="Arial" w:cs="Arial"/>
                    <w:sz w:val="20"/>
                    <w:szCs w:val="20"/>
                  </w:rPr>
                  <w:t xml:space="preserve">eneral </w:t>
                </w:r>
                <w:r w:rsidR="00B17DBB">
                  <w:rPr>
                    <w:rFonts w:ascii="Arial" w:hAnsi="Arial" w:cs="Arial"/>
                    <w:sz w:val="20"/>
                    <w:szCs w:val="20"/>
                  </w:rPr>
                  <w:t>E</w:t>
                </w:r>
                <w:r w:rsidR="00163331">
                  <w:rPr>
                    <w:rFonts w:ascii="Arial" w:hAnsi="Arial" w:cs="Arial"/>
                    <w:sz w:val="20"/>
                    <w:szCs w:val="20"/>
                  </w:rPr>
                  <w:t>ducation</w:t>
                </w:r>
                <w:r w:rsidR="00B17DBB">
                  <w:rPr>
                    <w:rFonts w:ascii="Arial" w:hAnsi="Arial" w:cs="Arial"/>
                    <w:sz w:val="20"/>
                    <w:szCs w:val="20"/>
                  </w:rPr>
                  <w:t>”</w:t>
                </w:r>
                <w:r w:rsidR="00163331">
                  <w:rPr>
                    <w:rFonts w:ascii="Arial" w:hAnsi="Arial" w:cs="Arial"/>
                    <w:sz w:val="20"/>
                    <w:szCs w:val="20"/>
                  </w:rPr>
                  <w:t xml:space="preserve"> requirement.</w:t>
                </w:r>
              </w:p>
            </w:tc>
          </w:sdtContent>
        </w:sdt>
      </w:tr>
    </w:tbl>
    <w:p w:rsidR="00717100" w:rsidRPr="009F0FBF" w:rsidRDefault="00717100"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rsidR="00717100" w:rsidRPr="009F0FBF" w:rsidRDefault="0098546E" w:rsidP="00717100">
      <w:pPr>
        <w:rPr>
          <w:rFonts w:ascii="Arial" w:hAnsi="Arial" w:cs="Arial"/>
          <w:sz w:val="20"/>
          <w:szCs w:val="20"/>
        </w:rPr>
      </w:pPr>
      <w:r>
        <w:rPr>
          <w:rFonts w:ascii="Arial" w:hAnsi="Arial" w:cs="Arial"/>
          <w:sz w:val="20"/>
          <w:szCs w:val="20"/>
        </w:rPr>
        <w:t>P</w:t>
      </w:r>
      <w:r w:rsidR="00717100" w:rsidRPr="009F0FBF">
        <w:rPr>
          <w:rFonts w:ascii="Arial" w:hAnsi="Arial" w:cs="Arial"/>
          <w:sz w:val="20"/>
          <w:szCs w:val="20"/>
        </w:rPr>
        <w:t>rovide any additional information</w:t>
      </w:r>
      <w:r w:rsidR="00717100">
        <w:rPr>
          <w:rFonts w:ascii="Arial" w:hAnsi="Arial" w:cs="Arial"/>
          <w:sz w:val="20"/>
          <w:szCs w:val="20"/>
        </w:rPr>
        <w:t xml:space="preserve"> such as j</w:t>
      </w:r>
      <w:r w:rsidR="00717100" w:rsidRPr="009F0FBF">
        <w:rPr>
          <w:rFonts w:ascii="Arial" w:hAnsi="Arial" w:cs="Arial"/>
          <w:sz w:val="20"/>
          <w:szCs w:val="20"/>
        </w:rPr>
        <w:t>ob market</w:t>
      </w:r>
      <w:r w:rsidR="00717100">
        <w:rPr>
          <w:rFonts w:ascii="Arial" w:hAnsi="Arial" w:cs="Arial"/>
          <w:sz w:val="20"/>
          <w:szCs w:val="20"/>
        </w:rPr>
        <w:t xml:space="preserve"> indicators,</w:t>
      </w:r>
      <w:r w:rsidR="00717100" w:rsidRPr="009F0FBF">
        <w:rPr>
          <w:rFonts w:ascii="Arial" w:hAnsi="Arial" w:cs="Arial"/>
          <w:sz w:val="20"/>
          <w:szCs w:val="20"/>
        </w:rPr>
        <w:t xml:space="preserve"> </w:t>
      </w:r>
      <w:r w:rsidR="00717100">
        <w:rPr>
          <w:rFonts w:ascii="Arial" w:hAnsi="Arial" w:cs="Arial"/>
          <w:sz w:val="20"/>
          <w:szCs w:val="20"/>
        </w:rPr>
        <w:t>s</w:t>
      </w:r>
      <w:r w:rsidR="00717100" w:rsidRPr="009F0FBF">
        <w:rPr>
          <w:rFonts w:ascii="Arial" w:hAnsi="Arial" w:cs="Arial"/>
          <w:sz w:val="20"/>
          <w:szCs w:val="20"/>
        </w:rPr>
        <w:t>tandards in the field</w:t>
      </w:r>
      <w:r w:rsidR="00717100">
        <w:rPr>
          <w:rFonts w:ascii="Arial" w:hAnsi="Arial" w:cs="Arial"/>
          <w:sz w:val="20"/>
          <w:szCs w:val="20"/>
        </w:rPr>
        <w:t xml:space="preserve"> or l</w:t>
      </w:r>
      <w:r w:rsidR="00717100" w:rsidRPr="009F0FBF">
        <w:rPr>
          <w:rFonts w:ascii="Arial" w:hAnsi="Arial" w:cs="Arial"/>
          <w:sz w:val="20"/>
          <w:szCs w:val="20"/>
        </w:rPr>
        <w:t>icensure rates that would help the committee to better understand how your program contributes to the success of your students</w:t>
      </w:r>
      <w:r w:rsidR="00717100">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FF63C2">
        <w:trPr>
          <w:trHeight w:val="1187"/>
        </w:trPr>
        <w:sdt>
          <w:sdtPr>
            <w:rPr>
              <w:rFonts w:ascii="Arial" w:hAnsi="Arial" w:cs="Arial"/>
              <w:sz w:val="20"/>
              <w:szCs w:val="20"/>
            </w:rPr>
            <w:id w:val="17570923"/>
            <w:placeholder>
              <w:docPart w:val="DefaultPlaceholder_22675703"/>
            </w:placeholder>
          </w:sdtPr>
          <w:sdtContent>
            <w:tc>
              <w:tcPr>
                <w:tcW w:w="9576" w:type="dxa"/>
              </w:tcPr>
              <w:p w:rsidR="00717100" w:rsidRPr="009F0FBF" w:rsidRDefault="002D128A" w:rsidP="00163331">
                <w:pPr>
                  <w:jc w:val="both"/>
                  <w:rPr>
                    <w:rFonts w:ascii="Arial" w:hAnsi="Arial" w:cs="Arial"/>
                    <w:sz w:val="20"/>
                    <w:szCs w:val="20"/>
                  </w:rPr>
                </w:pPr>
                <w:r>
                  <w:rPr>
                    <w:rFonts w:ascii="Arial" w:hAnsi="Arial" w:cs="Arial"/>
                    <w:sz w:val="20"/>
                    <w:szCs w:val="20"/>
                  </w:rPr>
                  <w:t>With</w:t>
                </w:r>
                <w:r w:rsidR="00163331">
                  <w:rPr>
                    <w:rFonts w:ascii="Arial" w:hAnsi="Arial" w:cs="Arial"/>
                    <w:sz w:val="20"/>
                    <w:szCs w:val="20"/>
                  </w:rPr>
                  <w:t xml:space="preserve"> the strong push in the WAFC Retail Certificate, and the local acceptance of this Certificate by Ralphs/Food-4-Less</w:t>
                </w:r>
                <w:r w:rsidR="008846B3">
                  <w:rPr>
                    <w:rFonts w:ascii="Arial" w:hAnsi="Arial" w:cs="Arial"/>
                    <w:sz w:val="20"/>
                    <w:szCs w:val="20"/>
                  </w:rPr>
                  <w:t xml:space="preserve"> and Stater Bros., we should continue to see a consistent enrollment in our BUSCAL 050 course offering.</w:t>
                </w:r>
              </w:p>
            </w:tc>
          </w:sdtContent>
        </w:sdt>
      </w:tr>
    </w:tbl>
    <w:p w:rsidR="00717100" w:rsidRDefault="00717100" w:rsidP="00717100">
      <w:pPr>
        <w:jc w:val="both"/>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rPr>
          <w:rFonts w:ascii="Arial" w:hAnsi="Arial" w:cs="Arial"/>
          <w:b/>
          <w:sz w:val="20"/>
          <w:szCs w:val="20"/>
        </w:rPr>
      </w:pPr>
    </w:p>
    <w:p w:rsidR="00717100" w:rsidRPr="009F0FBF" w:rsidRDefault="00717100" w:rsidP="00717100">
      <w:pPr>
        <w:rPr>
          <w:rFonts w:ascii="Arial" w:hAnsi="Arial" w:cs="Arial"/>
          <w:b/>
          <w:sz w:val="20"/>
          <w:szCs w:val="20"/>
        </w:rPr>
      </w:pPr>
      <w:r w:rsidRPr="009F0FBF">
        <w:rPr>
          <w:rFonts w:ascii="Arial" w:hAnsi="Arial" w:cs="Arial"/>
          <w:b/>
          <w:sz w:val="20"/>
          <w:szCs w:val="20"/>
        </w:rPr>
        <w:t>Student Learning Outcomes</w:t>
      </w:r>
    </w:p>
    <w:p w:rsidR="00717100" w:rsidRPr="009F0FBF" w:rsidRDefault="0067435A" w:rsidP="00717100">
      <w:pPr>
        <w:rPr>
          <w:rFonts w:ascii="Arial" w:hAnsi="Arial" w:cs="Arial"/>
          <w:sz w:val="20"/>
          <w:szCs w:val="20"/>
        </w:rPr>
      </w:pPr>
      <w:r>
        <w:rPr>
          <w:rFonts w:ascii="Arial" w:hAnsi="Arial" w:cs="Arial"/>
          <w:noProof/>
          <w:sz w:val="20"/>
          <w:szCs w:val="20"/>
        </w:rPr>
        <w:drawing>
          <wp:inline distT="0" distB="0" distL="0" distR="0">
            <wp:extent cx="5520690" cy="17907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370" t="22000" r="4805" b="59200"/>
                    <a:stretch>
                      <a:fillRect/>
                    </a:stretch>
                  </pic:blipFill>
                  <pic:spPr bwMode="auto">
                    <a:xfrm>
                      <a:off x="0" y="0"/>
                      <a:ext cx="5520690" cy="1790700"/>
                    </a:xfrm>
                    <a:prstGeom prst="rect">
                      <a:avLst/>
                    </a:prstGeom>
                    <a:noFill/>
                    <a:ln w="9525">
                      <a:noFill/>
                      <a:miter lim="800000"/>
                      <a:headEnd/>
                      <a:tailEnd/>
                    </a:ln>
                  </pic:spPr>
                </pic:pic>
              </a:graphicData>
            </a:graphic>
          </wp:inline>
        </w:drawing>
      </w:r>
    </w:p>
    <w:p w:rsidR="00717100" w:rsidRPr="009F0FBF" w:rsidRDefault="00717100" w:rsidP="00717100">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The list </w:t>
      </w:r>
      <w:r w:rsidRPr="009F0FBF">
        <w:rPr>
          <w:rFonts w:ascii="Arial" w:eastAsia="Times New Roman" w:hAnsi="Arial" w:cs="Arial"/>
          <w:b/>
          <w:bCs/>
          <w:sz w:val="20"/>
          <w:szCs w:val="20"/>
        </w:rPr>
        <w:t>above</w:t>
      </w:r>
      <w:r>
        <w:rPr>
          <w:rFonts w:ascii="Arial" w:eastAsia="Times New Roman" w:hAnsi="Arial" w:cs="Arial"/>
          <w:b/>
          <w:bCs/>
          <w:sz w:val="20"/>
          <w:szCs w:val="20"/>
        </w:rPr>
        <w:t xml:space="preserve"> show</w:t>
      </w:r>
      <w:r w:rsidR="00DB5573">
        <w:rPr>
          <w:rFonts w:ascii="Arial" w:eastAsia="Times New Roman" w:hAnsi="Arial" w:cs="Arial"/>
          <w:b/>
          <w:bCs/>
          <w:sz w:val="20"/>
          <w:szCs w:val="20"/>
        </w:rPr>
        <w:t>s</w:t>
      </w:r>
      <w:r>
        <w:rPr>
          <w:rFonts w:ascii="Arial" w:eastAsia="Times New Roman" w:hAnsi="Arial" w:cs="Arial"/>
          <w:b/>
          <w:bCs/>
          <w:sz w:val="20"/>
          <w:szCs w:val="20"/>
        </w:rPr>
        <w:t xml:space="preserve"> the courses that have SLO</w:t>
      </w:r>
      <w:r w:rsidRPr="009F0FBF">
        <w:rPr>
          <w:rFonts w:ascii="Arial" w:eastAsia="Times New Roman" w:hAnsi="Arial" w:cs="Arial"/>
          <w:b/>
          <w:bCs/>
          <w:sz w:val="20"/>
          <w:szCs w:val="20"/>
        </w:rPr>
        <w:t xml:space="preserve">s on file with the Office of Instruction. </w:t>
      </w:r>
    </w:p>
    <w:p w:rsidR="00717100" w:rsidRPr="009F0FBF" w:rsidRDefault="00717100" w:rsidP="00717100">
      <w:pPr>
        <w:spacing w:after="0" w:line="240" w:lineRule="auto"/>
        <w:rPr>
          <w:rFonts w:ascii="Arial" w:eastAsia="Times New Roman" w:hAnsi="Arial" w:cs="Arial"/>
          <w:b/>
          <w:bCs/>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If</w:t>
      </w:r>
      <w:r>
        <w:rPr>
          <w:rFonts w:ascii="Arial" w:eastAsia="Times New Roman" w:hAnsi="Arial" w:cs="Arial"/>
          <w:sz w:val="20"/>
          <w:szCs w:val="20"/>
        </w:rPr>
        <w:t xml:space="preserve"> you have courses for which SLOs have not been developed</w:t>
      </w:r>
      <w:r w:rsidRPr="009F0FBF">
        <w:rPr>
          <w:rFonts w:ascii="Arial" w:eastAsia="Times New Roman" w:hAnsi="Arial" w:cs="Arial"/>
          <w:sz w:val="20"/>
          <w:szCs w:val="20"/>
        </w:rPr>
        <w:t>, explain why.  What are you</w:t>
      </w:r>
      <w:r>
        <w:rPr>
          <w:rFonts w:ascii="Arial" w:eastAsia="Times New Roman" w:hAnsi="Arial" w:cs="Arial"/>
          <w:sz w:val="20"/>
          <w:szCs w:val="20"/>
        </w:rPr>
        <w:t>r</w:t>
      </w:r>
      <w:r w:rsidRPr="009F0FBF">
        <w:rPr>
          <w:rFonts w:ascii="Arial" w:eastAsia="Times New Roman" w:hAnsi="Arial" w:cs="Arial"/>
          <w:sz w:val="20"/>
          <w:szCs w:val="20"/>
        </w:rPr>
        <w:t xml:space="preserve"> plans to remedy this?</w:t>
      </w:r>
    </w:p>
    <w:tbl>
      <w:tblPr>
        <w:tblW w:w="0" w:type="auto"/>
        <w:tblCellMar>
          <w:left w:w="0" w:type="dxa"/>
          <w:right w:w="0" w:type="dxa"/>
        </w:tblCellMar>
        <w:tblLook w:val="04A0"/>
      </w:tblPr>
      <w:tblGrid>
        <w:gridCol w:w="9576"/>
      </w:tblGrid>
      <w:tr w:rsidR="00717100" w:rsidRPr="009F0FBF" w:rsidTr="00FF63C2">
        <w:trPr>
          <w:trHeight w:val="565"/>
        </w:trPr>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8846B3">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4"/>
                <w:placeholder>
                  <w:docPart w:val="DefaultPlaceholder_22675703"/>
                </w:placeholder>
              </w:sdtPr>
              <w:sdtContent>
                <w:r w:rsidR="008846B3">
                  <w:rPr>
                    <w:rFonts w:ascii="Arial" w:eastAsia="Times New Roman" w:hAnsi="Arial" w:cs="Arial"/>
                    <w:sz w:val="20"/>
                    <w:szCs w:val="20"/>
                  </w:rPr>
                  <w:t>SLO’s are complete.</w:t>
                </w:r>
              </w:sdtContent>
            </w:sdt>
          </w:p>
          <w:p w:rsidR="00717100" w:rsidRPr="009F0FBF" w:rsidRDefault="00717100" w:rsidP="008846B3">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8846B3">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8846B3">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8846B3">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c>
      </w:tr>
    </w:tbl>
    <w:p w:rsidR="00717100" w:rsidRPr="009F0FBF" w:rsidRDefault="00717100" w:rsidP="00717100">
      <w:pPr>
        <w:spacing w:after="0" w:line="240" w:lineRule="auto"/>
        <w:rPr>
          <w:rFonts w:ascii="Arial" w:eastAsia="Times New Roman" w:hAnsi="Arial" w:cs="Arial"/>
          <w:sz w:val="20"/>
          <w:szCs w:val="20"/>
        </w:rPr>
      </w:pPr>
    </w:p>
    <w:p w:rsidR="00717100" w:rsidRPr="00B44915" w:rsidRDefault="0098546E" w:rsidP="00717100">
      <w:pPr>
        <w:spacing w:after="0" w:line="240" w:lineRule="auto"/>
        <w:rPr>
          <w:rFonts w:ascii="Arial" w:eastAsia="Times New Roman" w:hAnsi="Arial" w:cs="Arial"/>
          <w:b/>
          <w:sz w:val="20"/>
          <w:szCs w:val="20"/>
        </w:rPr>
      </w:pPr>
      <w:r>
        <w:rPr>
          <w:rFonts w:ascii="Arial" w:eastAsia="Times New Roman" w:hAnsi="Arial" w:cs="Arial"/>
          <w:b/>
          <w:sz w:val="20"/>
          <w:szCs w:val="20"/>
        </w:rPr>
        <w:t>A</w:t>
      </w:r>
      <w:r w:rsidR="00717100" w:rsidRPr="00B44915">
        <w:rPr>
          <w:rFonts w:ascii="Arial" w:eastAsia="Times New Roman" w:hAnsi="Arial" w:cs="Arial"/>
          <w:b/>
          <w:sz w:val="20"/>
          <w:szCs w:val="20"/>
        </w:rPr>
        <w:t>ttach your three-year plan for assessing SLOs.</w:t>
      </w:r>
    </w:p>
    <w:p w:rsidR="00717100" w:rsidRPr="009F0FBF" w:rsidRDefault="00717100" w:rsidP="00717100">
      <w:pPr>
        <w:spacing w:after="0" w:line="240" w:lineRule="auto"/>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What progress has the program made in its three-year plan? Have you implemented any program changes based on assessment results?</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Style w:val="TableGrid"/>
        <w:tblW w:w="0" w:type="auto"/>
        <w:tblLook w:val="04A0"/>
      </w:tblPr>
      <w:tblGrid>
        <w:gridCol w:w="9576"/>
      </w:tblGrid>
      <w:tr w:rsidR="00717100" w:rsidTr="008846B3">
        <w:tc>
          <w:tcPr>
            <w:tcW w:w="9576" w:type="dxa"/>
          </w:tcPr>
          <w:sdt>
            <w:sdtPr>
              <w:rPr>
                <w:rFonts w:ascii="Arial" w:hAnsi="Arial" w:cs="Arial"/>
                <w:sz w:val="20"/>
                <w:szCs w:val="20"/>
              </w:rPr>
              <w:id w:val="17570925"/>
              <w:placeholder>
                <w:docPart w:val="DefaultPlaceholder_22675703"/>
              </w:placeholder>
            </w:sdtPr>
            <w:sdtContent>
              <w:p w:rsidR="00717100" w:rsidRDefault="008846B3" w:rsidP="008846B3">
                <w:pPr>
                  <w:rPr>
                    <w:rFonts w:ascii="Arial" w:hAnsi="Arial" w:cs="Arial"/>
                    <w:sz w:val="20"/>
                    <w:szCs w:val="20"/>
                  </w:rPr>
                </w:pPr>
                <w:r>
                  <w:rPr>
                    <w:rFonts w:ascii="Arial" w:hAnsi="Arial" w:cs="Arial"/>
                    <w:sz w:val="20"/>
                    <w:szCs w:val="20"/>
                  </w:rPr>
                  <w:t>The ONLY course that is being assessed is BUSCAL 050. We no longer have BUSCAL 208. It has been absorbed or transferred to the Economics Department. As for BUSCAL 091, we have offered this course 10 times in the last 9 years and it has made – with sub-par numbers – only 50% of th</w:t>
                </w:r>
                <w:r w:rsidR="002D128A">
                  <w:rPr>
                    <w:rFonts w:ascii="Arial" w:hAnsi="Arial" w:cs="Arial"/>
                    <w:sz w:val="20"/>
                    <w:szCs w:val="20"/>
                  </w:rPr>
                  <w:t>at</w:t>
                </w:r>
                <w:r>
                  <w:rPr>
                    <w:rFonts w:ascii="Arial" w:hAnsi="Arial" w:cs="Arial"/>
                    <w:sz w:val="20"/>
                    <w:szCs w:val="20"/>
                  </w:rPr>
                  <w:t xml:space="preserve"> time.</w:t>
                </w:r>
              </w:p>
              <w:p w:rsidR="008846B3" w:rsidRDefault="008846B3" w:rsidP="008846B3">
                <w:pPr>
                  <w:rPr>
                    <w:rFonts w:ascii="Arial" w:hAnsi="Arial" w:cs="Arial"/>
                    <w:sz w:val="20"/>
                    <w:szCs w:val="20"/>
                  </w:rPr>
                </w:pPr>
              </w:p>
              <w:p w:rsidR="008846B3" w:rsidRPr="002D128A" w:rsidRDefault="008846B3" w:rsidP="008846B3">
                <w:pPr>
                  <w:rPr>
                    <w:rFonts w:ascii="Arial" w:hAnsi="Arial" w:cs="Arial"/>
                    <w:b/>
                    <w:i/>
                    <w:sz w:val="20"/>
                    <w:szCs w:val="20"/>
                  </w:rPr>
                </w:pPr>
                <w:r w:rsidRPr="002D128A">
                  <w:rPr>
                    <w:rFonts w:ascii="Arial" w:hAnsi="Arial" w:cs="Arial"/>
                    <w:b/>
                    <w:i/>
                    <w:sz w:val="20"/>
                    <w:szCs w:val="20"/>
                  </w:rPr>
                  <w:t>As a result of my findings and reported data, the following proposal is requested – the Business Calculations Department be eliminated. The BUSCAL 091 course be deleted and the remaining strong course – BUSCAL 050 – be moved into the Business Administration Department, and it be called BUSAD 050.</w:t>
                </w:r>
              </w:p>
              <w:p w:rsidR="00717100" w:rsidRDefault="007E58F8" w:rsidP="008846B3">
                <w:pPr>
                  <w:rPr>
                    <w:rFonts w:ascii="Arial" w:hAnsi="Arial" w:cs="Arial"/>
                    <w:sz w:val="20"/>
                    <w:szCs w:val="20"/>
                  </w:rPr>
                </w:pPr>
              </w:p>
            </w:sdtContent>
          </w:sdt>
          <w:p w:rsidR="00717100" w:rsidRDefault="00717100" w:rsidP="008846B3">
            <w:pPr>
              <w:rPr>
                <w:rFonts w:ascii="Arial" w:hAnsi="Arial" w:cs="Arial"/>
                <w:sz w:val="20"/>
                <w:szCs w:val="20"/>
              </w:rPr>
            </w:pPr>
          </w:p>
        </w:tc>
      </w:tr>
    </w:tbl>
    <w:p w:rsidR="00717100" w:rsidRPr="009F0FBF" w:rsidRDefault="00717100" w:rsidP="00717100">
      <w:pPr>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jc w:val="center"/>
        <w:rPr>
          <w:rFonts w:ascii="Arial" w:hAnsi="Arial" w:cs="Arial"/>
          <w:b/>
          <w:sz w:val="20"/>
          <w:szCs w:val="20"/>
        </w:rPr>
      </w:pPr>
    </w:p>
    <w:p w:rsidR="00717100" w:rsidRPr="009F0FBF" w:rsidRDefault="00717100" w:rsidP="00717100">
      <w:pPr>
        <w:jc w:val="center"/>
        <w:rPr>
          <w:rFonts w:ascii="Arial" w:hAnsi="Arial" w:cs="Arial"/>
          <w:b/>
          <w:sz w:val="20"/>
          <w:szCs w:val="20"/>
        </w:rPr>
      </w:pP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rsidR="00717100" w:rsidRPr="009F0FBF" w:rsidRDefault="00717100" w:rsidP="00717100">
      <w:pPr>
        <w:rPr>
          <w:rFonts w:ascii="Arial" w:hAnsi="Arial" w:cs="Arial"/>
          <w:b/>
          <w:sz w:val="20"/>
          <w:szCs w:val="20"/>
        </w:rPr>
      </w:pPr>
      <w:r w:rsidRPr="009F0FBF">
        <w:rPr>
          <w:rFonts w:ascii="Arial" w:hAnsi="Arial" w:cs="Arial"/>
          <w:b/>
          <w:sz w:val="20"/>
          <w:szCs w:val="20"/>
        </w:rPr>
        <w:t>Mission and Purpose</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is the purpose of the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FF63C2">
        <w:bookmarkStart w:id="0" w:name="OLE_LINK1" w:displacedByCustomXml="next"/>
        <w:bookmarkStart w:id="1" w:name="OLE_LINK2" w:displacedByCustomXml="next"/>
        <w:sdt>
          <w:sdtPr>
            <w:rPr>
              <w:rFonts w:ascii="Arial" w:hAnsi="Arial" w:cs="Arial"/>
              <w:sz w:val="20"/>
              <w:szCs w:val="20"/>
            </w:rPr>
            <w:id w:val="17570926"/>
            <w:placeholder>
              <w:docPart w:val="DefaultPlaceholder_22675703"/>
            </w:placeholder>
          </w:sdtPr>
          <w:sdtContent>
            <w:tc>
              <w:tcPr>
                <w:tcW w:w="9576" w:type="dxa"/>
              </w:tcPr>
              <w:p w:rsidR="00717100" w:rsidRPr="009F0FBF" w:rsidRDefault="008846B3" w:rsidP="002D128A">
                <w:pPr>
                  <w:jc w:val="both"/>
                  <w:rPr>
                    <w:rFonts w:ascii="Arial" w:hAnsi="Arial" w:cs="Arial"/>
                    <w:sz w:val="20"/>
                    <w:szCs w:val="20"/>
                  </w:rPr>
                </w:pPr>
                <w:r w:rsidRPr="00B85DB4">
                  <w:rPr>
                    <w:rFonts w:ascii="Arial" w:hAnsi="Arial" w:cs="Arial"/>
                    <w:b/>
                    <w:i/>
                    <w:sz w:val="20"/>
                    <w:szCs w:val="20"/>
                  </w:rPr>
                  <w:t xml:space="preserve">The current purpose of this program is NOT clear and should be eliminated. </w:t>
                </w:r>
                <w:r w:rsidR="0081035F" w:rsidRPr="00B85DB4">
                  <w:rPr>
                    <w:rFonts w:ascii="Arial" w:hAnsi="Arial" w:cs="Arial"/>
                    <w:b/>
                    <w:i/>
                    <w:sz w:val="20"/>
                    <w:szCs w:val="20"/>
                  </w:rPr>
                  <w:t xml:space="preserve">We ONLY have one viable course left in this discipline (BUSCAL 050). The BUSCAL 091 has been cancelled every time it has been offered in the last 3 years. BUSCAL 208 was transferred to the Economics Department </w:t>
                </w:r>
                <w:r w:rsidR="002D128A" w:rsidRPr="00B85DB4">
                  <w:rPr>
                    <w:rFonts w:ascii="Arial" w:hAnsi="Arial" w:cs="Arial"/>
                    <w:b/>
                    <w:i/>
                    <w:sz w:val="20"/>
                    <w:szCs w:val="20"/>
                  </w:rPr>
                  <w:t>over a</w:t>
                </w:r>
                <w:r w:rsidR="0081035F" w:rsidRPr="00B85DB4">
                  <w:rPr>
                    <w:rFonts w:ascii="Arial" w:hAnsi="Arial" w:cs="Arial"/>
                    <w:b/>
                    <w:i/>
                    <w:sz w:val="20"/>
                    <w:szCs w:val="20"/>
                  </w:rPr>
                  <w:t xml:space="preserve"> years ago and is under their control.</w:t>
                </w:r>
              </w:p>
            </w:tc>
          </w:sdtContent>
        </w:sdt>
      </w:tr>
    </w:tbl>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 </w:t>
      </w:r>
    </w:p>
    <w:bookmarkEnd w:id="1"/>
    <w:bookmarkEnd w:id="0"/>
    <w:p w:rsidR="00717100" w:rsidRPr="009F0FBF" w:rsidRDefault="00717100" w:rsidP="00717100">
      <w:pPr>
        <w:jc w:val="both"/>
        <w:rPr>
          <w:rFonts w:ascii="Arial" w:hAnsi="Arial" w:cs="Arial"/>
          <w:sz w:val="20"/>
          <w:szCs w:val="20"/>
        </w:rPr>
      </w:pPr>
      <w:r w:rsidRPr="009F0FBF">
        <w:rPr>
          <w:rFonts w:ascii="Arial" w:hAnsi="Arial" w:cs="Arial"/>
          <w:sz w:val="20"/>
          <w:szCs w:val="20"/>
        </w:rPr>
        <w:t>How does this purpose relate to the college 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FF63C2">
        <w:sdt>
          <w:sdtPr>
            <w:rPr>
              <w:rFonts w:ascii="Arial" w:hAnsi="Arial" w:cs="Arial"/>
              <w:sz w:val="20"/>
              <w:szCs w:val="20"/>
            </w:rPr>
            <w:id w:val="17570927"/>
            <w:placeholder>
              <w:docPart w:val="DefaultPlaceholder_22675703"/>
            </w:placeholder>
          </w:sdtPr>
          <w:sdtContent>
            <w:tc>
              <w:tcPr>
                <w:tcW w:w="9576" w:type="dxa"/>
              </w:tcPr>
              <w:p w:rsidR="00717100" w:rsidRPr="009F0FBF" w:rsidRDefault="0081035F" w:rsidP="0081035F">
                <w:pPr>
                  <w:jc w:val="both"/>
                  <w:rPr>
                    <w:rFonts w:ascii="Arial" w:hAnsi="Arial" w:cs="Arial"/>
                    <w:sz w:val="20"/>
                    <w:szCs w:val="20"/>
                  </w:rPr>
                </w:pPr>
                <w:r w:rsidRPr="00B85DB4">
                  <w:rPr>
                    <w:rFonts w:ascii="Arial" w:hAnsi="Arial" w:cs="Arial"/>
                    <w:b/>
                    <w:i/>
                    <w:sz w:val="20"/>
                    <w:szCs w:val="20"/>
                  </w:rPr>
                  <w:t>Uncertain.</w:t>
                </w:r>
              </w:p>
            </w:tc>
          </w:sdtContent>
        </w:sdt>
      </w:tr>
    </w:tbl>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Productivity</w:t>
      </w:r>
    </w:p>
    <w:p w:rsidR="00717100" w:rsidRPr="009F0FBF" w:rsidRDefault="001D7048" w:rsidP="00717100">
      <w:pPr>
        <w:jc w:val="both"/>
        <w:rPr>
          <w:rFonts w:ascii="Arial" w:hAnsi="Arial" w:cs="Arial"/>
          <w:sz w:val="20"/>
          <w:szCs w:val="20"/>
        </w:rPr>
      </w:pPr>
      <w:r>
        <w:rPr>
          <w:rFonts w:ascii="Arial" w:hAnsi="Arial" w:cs="Arial"/>
          <w:sz w:val="20"/>
          <w:szCs w:val="20"/>
        </w:rPr>
        <w:t>Provide additional analysis and explanation of</w:t>
      </w:r>
      <w:r w:rsidR="00717100">
        <w:rPr>
          <w:rFonts w:ascii="Arial" w:hAnsi="Arial" w:cs="Arial"/>
          <w:sz w:val="20"/>
          <w:szCs w:val="20"/>
        </w:rPr>
        <w:t xml:space="preserve"> the</w:t>
      </w:r>
      <w:r w:rsidR="00717100" w:rsidRPr="009F0FBF">
        <w:rPr>
          <w:rFonts w:ascii="Arial" w:hAnsi="Arial" w:cs="Arial"/>
          <w:sz w:val="20"/>
          <w:szCs w:val="20"/>
        </w:rPr>
        <w:t xml:space="preserve"> </w:t>
      </w:r>
      <w:r w:rsidR="00717100">
        <w:rPr>
          <w:rFonts w:ascii="Arial" w:hAnsi="Arial" w:cs="Arial"/>
          <w:sz w:val="20"/>
          <w:szCs w:val="20"/>
        </w:rPr>
        <w:t xml:space="preserve">productivity </w:t>
      </w:r>
      <w:r w:rsidR="00717100" w:rsidRPr="009F0FBF">
        <w:rPr>
          <w:rFonts w:ascii="Arial" w:hAnsi="Arial" w:cs="Arial"/>
          <w:sz w:val="20"/>
          <w:szCs w:val="20"/>
        </w:rPr>
        <w:t>data and narrative in the</w:t>
      </w:r>
      <w:r w:rsidR="00C8069A">
        <w:rPr>
          <w:rFonts w:ascii="Arial" w:hAnsi="Arial" w:cs="Arial"/>
          <w:sz w:val="20"/>
          <w:szCs w:val="20"/>
        </w:rPr>
        <w:t xml:space="preserve"> EMP Summary</w:t>
      </w:r>
      <w:r>
        <w:rPr>
          <w:rFonts w:ascii="Arial" w:hAnsi="Arial" w:cs="Arial"/>
          <w:sz w:val="20"/>
          <w:szCs w:val="20"/>
        </w:rPr>
        <w:t>, if needed</w:t>
      </w:r>
      <w:r w:rsidR="00EA64E8">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8846B3">
        <w:tc>
          <w:tcPr>
            <w:tcW w:w="10440" w:type="dxa"/>
          </w:tcPr>
          <w:sdt>
            <w:sdtPr>
              <w:rPr>
                <w:rFonts w:ascii="Arial" w:hAnsi="Arial" w:cs="Arial"/>
                <w:sz w:val="20"/>
                <w:szCs w:val="20"/>
              </w:rPr>
              <w:id w:val="17570928"/>
              <w:placeholder>
                <w:docPart w:val="DefaultPlaceholder_22675703"/>
              </w:placeholder>
            </w:sdtPr>
            <w:sdtContent>
              <w:p w:rsidR="00717100" w:rsidRPr="009F0FBF" w:rsidRDefault="0081035F" w:rsidP="008846B3">
                <w:pPr>
                  <w:jc w:val="both"/>
                  <w:rPr>
                    <w:rFonts w:ascii="Arial" w:hAnsi="Arial" w:cs="Arial"/>
                    <w:sz w:val="20"/>
                    <w:szCs w:val="20"/>
                  </w:rPr>
                </w:pPr>
                <w:r w:rsidRPr="00B85DB4">
                  <w:rPr>
                    <w:rFonts w:ascii="Arial" w:hAnsi="Arial" w:cs="Arial"/>
                    <w:b/>
                    <w:i/>
                    <w:sz w:val="20"/>
                    <w:szCs w:val="20"/>
                  </w:rPr>
                  <w:t>Please see above.</w:t>
                </w:r>
              </w:p>
            </w:sdtContent>
          </w:sdt>
          <w:p w:rsidR="00717100" w:rsidRPr="009F0FBF" w:rsidRDefault="00717100" w:rsidP="008846B3">
            <w:pPr>
              <w:jc w:val="both"/>
              <w:rPr>
                <w:rFonts w:ascii="Arial" w:hAnsi="Arial" w:cs="Arial"/>
                <w:sz w:val="20"/>
                <w:szCs w:val="20"/>
              </w:rPr>
            </w:pPr>
          </w:p>
        </w:tc>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Relevance and Currency, Articulation of Curriculum</w:t>
      </w:r>
    </w:p>
    <w:p w:rsidR="00717100" w:rsidRPr="009F0FBF" w:rsidRDefault="00717100"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80"/>
        <w:gridCol w:w="3176"/>
        <w:gridCol w:w="977"/>
        <w:gridCol w:w="1666"/>
        <w:gridCol w:w="1501"/>
      </w:tblGrid>
      <w:tr w:rsidR="00414D2C" w:rsidRPr="00414D2C" w:rsidTr="00414D2C">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b/>
                <w:bCs/>
                <w:sz w:val="24"/>
                <w:szCs w:val="24"/>
              </w:rPr>
              <w:t>Mathematics, Business &amp; Computer Technology</w:t>
            </w:r>
          </w:p>
        </w:tc>
      </w:tr>
      <w:tr w:rsidR="00414D2C" w:rsidRPr="00414D2C" w:rsidTr="00414D2C">
        <w:tc>
          <w:tcPr>
            <w:tcW w:w="0" w:type="auto"/>
            <w:gridSpan w:val="5"/>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        </w:t>
            </w:r>
            <w:r w:rsidRPr="00414D2C">
              <w:rPr>
                <w:rFonts w:ascii="Times New Roman" w:eastAsia="Times New Roman" w:hAnsi="Times New Roman" w:cs="Times New Roman"/>
                <w:b/>
                <w:bCs/>
                <w:sz w:val="24"/>
                <w:szCs w:val="24"/>
              </w:rPr>
              <w:t>Business Calculations</w:t>
            </w:r>
          </w:p>
        </w:tc>
      </w:tr>
      <w:tr w:rsidR="00414D2C" w:rsidRPr="00414D2C" w:rsidTr="00414D2C">
        <w:tc>
          <w:tcPr>
            <w:tcW w:w="480" w:type="dxa"/>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b/>
                <w:bCs/>
                <w:sz w:val="24"/>
                <w:szCs w:val="24"/>
              </w:rPr>
              <w:t>Next Review Date</w:t>
            </w:r>
          </w:p>
        </w:tc>
      </w:tr>
      <w:tr w:rsidR="00414D2C" w:rsidRPr="00414D2C" w:rsidTr="00414D2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BUSCAL 091 Beginning Algebra for Business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11/23/2009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11/23/2015</w:t>
            </w:r>
          </w:p>
        </w:tc>
      </w:tr>
      <w:tr w:rsidR="00414D2C" w:rsidRPr="00414D2C" w:rsidTr="00414D2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BUSCAL050 Quantitative Methods in Business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11/23/2009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11/23/2015</w:t>
            </w:r>
          </w:p>
        </w:tc>
      </w:tr>
      <w:tr w:rsidR="00414D2C" w:rsidRPr="00414D2C" w:rsidTr="00414D2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BUSCAL200 Algebra&amp;Finite Methds Bus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04/27/2009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04/27/2015</w:t>
            </w:r>
          </w:p>
        </w:tc>
      </w:tr>
      <w:tr w:rsidR="00414D2C" w:rsidRPr="00414D2C" w:rsidTr="00414D2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BUSCAL208 Business and Economics Statistics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04/15/2006</w:t>
            </w:r>
          </w:p>
        </w:tc>
      </w:tr>
      <w:tr w:rsidR="00414D2C" w:rsidRPr="00414D2C" w:rsidTr="00414D2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BUSCAL208 Business and Economics Statistics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04/27/2009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14D2C" w:rsidRPr="00414D2C" w:rsidRDefault="00414D2C" w:rsidP="00414D2C">
            <w:pPr>
              <w:spacing w:after="0" w:line="240" w:lineRule="auto"/>
              <w:rPr>
                <w:rFonts w:ascii="Times New Roman" w:eastAsia="Times New Roman" w:hAnsi="Times New Roman" w:cs="Times New Roman"/>
                <w:sz w:val="24"/>
                <w:szCs w:val="24"/>
              </w:rPr>
            </w:pPr>
            <w:r w:rsidRPr="00414D2C">
              <w:rPr>
                <w:rFonts w:ascii="Times New Roman" w:eastAsia="Times New Roman" w:hAnsi="Times New Roman" w:cs="Times New Roman"/>
                <w:sz w:val="24"/>
                <w:szCs w:val="24"/>
              </w:rPr>
              <w:t>04/27/2015</w:t>
            </w:r>
          </w:p>
        </w:tc>
      </w:tr>
    </w:tbl>
    <w:p w:rsidR="00717100" w:rsidRPr="009F0FBF" w:rsidRDefault="00717100" w:rsidP="00717100">
      <w:pPr>
        <w:jc w:val="both"/>
        <w:rPr>
          <w:rFonts w:ascii="Arial" w:hAnsi="Arial" w:cs="Arial"/>
          <w:sz w:val="20"/>
          <w:szCs w:val="20"/>
          <w:u w:val="single"/>
        </w:rPr>
      </w:pPr>
    </w:p>
    <w:p w:rsidR="00717100" w:rsidRPr="009F0FBF" w:rsidRDefault="007E58F8" w:rsidP="00717100">
      <w:pPr>
        <w:jc w:val="both"/>
        <w:rPr>
          <w:rFonts w:ascii="Arial" w:hAnsi="Arial" w:cs="Arial"/>
          <w:sz w:val="20"/>
          <w:szCs w:val="20"/>
        </w:rPr>
      </w:pPr>
      <w:r>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1.2pt;margin-top:46.15pt;width:473.15pt;height:48.85pt;z-index:251658240;mso-height-percent:200;mso-height-percent:200;mso-width-relative:margin;mso-height-relative:margin">
            <v:textbox style="mso-fit-shape-to-text:t">
              <w:txbxContent>
                <w:sdt>
                  <w:sdtPr>
                    <w:id w:val="17570929"/>
                    <w:placeholder>
                      <w:docPart w:val="DefaultPlaceholder_22675703"/>
                    </w:placeholder>
                  </w:sdtPr>
                  <w:sdtContent>
                    <w:p w:rsidR="008846B3" w:rsidRPr="00F85568" w:rsidRDefault="0081035F" w:rsidP="00717100">
                      <w:r w:rsidRPr="00B85DB4">
                        <w:rPr>
                          <w:b/>
                          <w:i/>
                        </w:rPr>
                        <w:t>BUSCAL 200 is deleted. BUSCAL 208 is no longer a course within my department and was moved to the Economics Department</w:t>
                      </w:r>
                      <w:r>
                        <w:t>.</w:t>
                      </w:r>
                    </w:p>
                  </w:sdtContent>
                </w:sdt>
              </w:txbxContent>
            </v:textbox>
          </v:shape>
        </w:pict>
      </w:r>
      <w:r w:rsidR="00717100" w:rsidRPr="009F0FBF">
        <w:rPr>
          <w:rFonts w:ascii="Arial" w:hAnsi="Arial" w:cs="Arial"/>
          <w:sz w:val="20"/>
          <w:szCs w:val="20"/>
        </w:rPr>
        <w:t>The Content Review Summary from Curricunet indicates the programs current curriculum status. If cu</w:t>
      </w:r>
      <w:r w:rsidR="00717100">
        <w:rPr>
          <w:rFonts w:ascii="Arial" w:hAnsi="Arial" w:cs="Arial"/>
          <w:sz w:val="20"/>
          <w:szCs w:val="20"/>
        </w:rPr>
        <w:t xml:space="preserve">rriculum is out of date, </w:t>
      </w:r>
      <w:r w:rsidR="00717100" w:rsidRPr="009F0FBF">
        <w:rPr>
          <w:rFonts w:ascii="Arial" w:hAnsi="Arial" w:cs="Arial"/>
          <w:sz w:val="20"/>
          <w:szCs w:val="20"/>
        </w:rPr>
        <w:t xml:space="preserve">explain the circumstances surrounding the error and plans to remedy the discrepancy. </w:t>
      </w:r>
    </w:p>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2"/>
        <w:gridCol w:w="3173"/>
        <w:gridCol w:w="3171"/>
      </w:tblGrid>
      <w:tr w:rsidR="00717100" w:rsidRPr="009F0FBF" w:rsidTr="008846B3">
        <w:tc>
          <w:tcPr>
            <w:tcW w:w="3480" w:type="dxa"/>
          </w:tcPr>
          <w:p w:rsidR="00717100" w:rsidRPr="009F0FBF" w:rsidRDefault="00717100" w:rsidP="008846B3">
            <w:pPr>
              <w:rPr>
                <w:rFonts w:ascii="Arial" w:hAnsi="Arial" w:cs="Arial"/>
                <w:sz w:val="20"/>
                <w:szCs w:val="20"/>
              </w:rPr>
            </w:pPr>
            <w:r w:rsidRPr="009F0FBF">
              <w:rPr>
                <w:rFonts w:ascii="Arial" w:hAnsi="Arial" w:cs="Arial"/>
                <w:sz w:val="20"/>
                <w:szCs w:val="20"/>
              </w:rPr>
              <w:t xml:space="preserve">List Courses </w:t>
            </w:r>
            <w:r>
              <w:rPr>
                <w:rFonts w:ascii="Arial" w:hAnsi="Arial" w:cs="Arial"/>
                <w:sz w:val="20"/>
                <w:szCs w:val="20"/>
              </w:rPr>
              <w:t xml:space="preserve">above 100 </w:t>
            </w:r>
            <w:r w:rsidRPr="009F0FBF">
              <w:rPr>
                <w:rFonts w:ascii="Arial" w:hAnsi="Arial" w:cs="Arial"/>
                <w:sz w:val="20"/>
                <w:szCs w:val="20"/>
              </w:rPr>
              <w:t xml:space="preserve">where articulation is </w:t>
            </w:r>
            <w:r>
              <w:rPr>
                <w:rFonts w:ascii="Arial" w:hAnsi="Arial" w:cs="Arial"/>
                <w:sz w:val="20"/>
                <w:szCs w:val="20"/>
              </w:rPr>
              <w:t>not occurring</w:t>
            </w:r>
          </w:p>
        </w:tc>
        <w:tc>
          <w:tcPr>
            <w:tcW w:w="3480" w:type="dxa"/>
          </w:tcPr>
          <w:p w:rsidR="00717100" w:rsidRPr="009F0FBF" w:rsidRDefault="00717100" w:rsidP="008846B3">
            <w:pPr>
              <w:jc w:val="both"/>
              <w:rPr>
                <w:rFonts w:ascii="Arial" w:hAnsi="Arial" w:cs="Arial"/>
                <w:sz w:val="20"/>
                <w:szCs w:val="20"/>
              </w:rPr>
            </w:pPr>
            <w:r w:rsidRPr="009F0FBF">
              <w:rPr>
                <w:rFonts w:ascii="Arial" w:hAnsi="Arial" w:cs="Arial"/>
                <w:sz w:val="20"/>
                <w:szCs w:val="20"/>
              </w:rPr>
              <w:t>With CSU</w:t>
            </w:r>
          </w:p>
        </w:tc>
        <w:tc>
          <w:tcPr>
            <w:tcW w:w="3480" w:type="dxa"/>
          </w:tcPr>
          <w:p w:rsidR="00717100" w:rsidRPr="009F0FBF" w:rsidRDefault="00717100" w:rsidP="008846B3">
            <w:pPr>
              <w:jc w:val="both"/>
              <w:rPr>
                <w:rFonts w:ascii="Arial" w:hAnsi="Arial" w:cs="Arial"/>
                <w:sz w:val="20"/>
                <w:szCs w:val="20"/>
              </w:rPr>
            </w:pPr>
            <w:r w:rsidRPr="009F0FBF">
              <w:rPr>
                <w:rFonts w:ascii="Arial" w:hAnsi="Arial" w:cs="Arial"/>
                <w:sz w:val="20"/>
                <w:szCs w:val="20"/>
              </w:rPr>
              <w:t>With UC</w:t>
            </w:r>
          </w:p>
        </w:tc>
      </w:tr>
      <w:tr w:rsidR="00717100" w:rsidRPr="009F0FBF" w:rsidTr="008846B3">
        <w:sdt>
          <w:sdtPr>
            <w:rPr>
              <w:rFonts w:ascii="Arial" w:hAnsi="Arial" w:cs="Arial"/>
              <w:sz w:val="20"/>
              <w:szCs w:val="20"/>
            </w:rPr>
            <w:id w:val="17570930"/>
            <w:placeholder>
              <w:docPart w:val="DefaultPlaceholder_22675703"/>
            </w:placeholder>
          </w:sdtPr>
          <w:sdtContent>
            <w:tc>
              <w:tcPr>
                <w:tcW w:w="3480" w:type="dxa"/>
              </w:tcPr>
              <w:p w:rsidR="00717100" w:rsidRPr="009F0FBF" w:rsidRDefault="002D128A" w:rsidP="002D128A">
                <w:pPr>
                  <w:jc w:val="both"/>
                  <w:rPr>
                    <w:rFonts w:ascii="Arial" w:hAnsi="Arial" w:cs="Arial"/>
                    <w:sz w:val="20"/>
                    <w:szCs w:val="20"/>
                  </w:rPr>
                </w:pPr>
                <w:r>
                  <w:rPr>
                    <w:rFonts w:ascii="Arial" w:hAnsi="Arial" w:cs="Arial"/>
                    <w:sz w:val="20"/>
                    <w:szCs w:val="20"/>
                  </w:rPr>
                  <w:t>N/A</w:t>
                </w:r>
              </w:p>
            </w:tc>
          </w:sdtContent>
        </w:sdt>
        <w:sdt>
          <w:sdtPr>
            <w:rPr>
              <w:rFonts w:ascii="Arial" w:hAnsi="Arial" w:cs="Arial"/>
              <w:color w:val="808080"/>
              <w:sz w:val="20"/>
              <w:szCs w:val="20"/>
            </w:rPr>
            <w:id w:val="17570931"/>
            <w:placeholder>
              <w:docPart w:val="DefaultPlaceholder_22675703"/>
            </w:placeholder>
          </w:sdtPr>
          <w:sdtContent>
            <w:sdt>
              <w:sdtPr>
                <w:rPr>
                  <w:rFonts w:ascii="Arial" w:hAnsi="Arial" w:cs="Arial"/>
                  <w:color w:val="808080"/>
                  <w:sz w:val="20"/>
                  <w:szCs w:val="20"/>
                </w:rPr>
                <w:id w:val="218473498"/>
                <w:placeholder>
                  <w:docPart w:val="423760AA3A4845A8918A7E5D26A133B3"/>
                </w:placeholder>
              </w:sdtPr>
              <w:sdtEndPr>
                <w:rPr>
                  <w:color w:val="auto"/>
                </w:rPr>
              </w:sdtEndPr>
              <w:sdtContent>
                <w:tc>
                  <w:tcPr>
                    <w:tcW w:w="3480" w:type="dxa"/>
                  </w:tcPr>
                  <w:p w:rsidR="00717100" w:rsidRPr="009F0FBF" w:rsidRDefault="002D128A" w:rsidP="008846B3">
                    <w:pPr>
                      <w:jc w:val="both"/>
                      <w:rPr>
                        <w:rFonts w:ascii="Arial" w:hAnsi="Arial" w:cs="Arial"/>
                        <w:sz w:val="20"/>
                        <w:szCs w:val="20"/>
                      </w:rPr>
                    </w:pPr>
                    <w:r>
                      <w:rPr>
                        <w:rFonts w:ascii="Arial" w:hAnsi="Arial" w:cs="Arial"/>
                        <w:sz w:val="20"/>
                        <w:szCs w:val="20"/>
                      </w:rPr>
                      <w:t>N/A</w:t>
                    </w:r>
                  </w:p>
                </w:tc>
              </w:sdtContent>
            </w:sdt>
          </w:sdtContent>
        </w:sdt>
        <w:sdt>
          <w:sdtPr>
            <w:rPr>
              <w:rFonts w:ascii="Arial" w:hAnsi="Arial" w:cs="Arial"/>
              <w:sz w:val="20"/>
              <w:szCs w:val="20"/>
            </w:rPr>
            <w:id w:val="218473501"/>
            <w:placeholder>
              <w:docPart w:val="5F1D751DD090470193B75438B44E2E00"/>
            </w:placeholder>
          </w:sdtPr>
          <w:sdtContent>
            <w:tc>
              <w:tcPr>
                <w:tcW w:w="3480" w:type="dxa"/>
              </w:tcPr>
              <w:p w:rsidR="00717100" w:rsidRPr="009F0FBF" w:rsidRDefault="002D128A" w:rsidP="008846B3">
                <w:pPr>
                  <w:jc w:val="both"/>
                  <w:rPr>
                    <w:rFonts w:ascii="Arial" w:hAnsi="Arial" w:cs="Arial"/>
                    <w:sz w:val="20"/>
                    <w:szCs w:val="20"/>
                  </w:rPr>
                </w:pPr>
                <w:r>
                  <w:rPr>
                    <w:rFonts w:ascii="Arial" w:hAnsi="Arial" w:cs="Arial"/>
                    <w:sz w:val="20"/>
                    <w:szCs w:val="20"/>
                  </w:rPr>
                  <w:t>N/A</w:t>
                </w:r>
              </w:p>
            </w:tc>
          </w:sdtContent>
        </w:sdt>
      </w:tr>
      <w:tr w:rsidR="00717100" w:rsidRPr="009F0FBF" w:rsidTr="008846B3">
        <w:tc>
          <w:tcPr>
            <w:tcW w:w="3480" w:type="dxa"/>
          </w:tcPr>
          <w:p w:rsidR="00717100" w:rsidRPr="009F0FBF" w:rsidRDefault="00717100" w:rsidP="008846B3">
            <w:pPr>
              <w:jc w:val="both"/>
              <w:rPr>
                <w:rFonts w:ascii="Arial" w:hAnsi="Arial" w:cs="Arial"/>
                <w:sz w:val="20"/>
                <w:szCs w:val="20"/>
              </w:rPr>
            </w:pPr>
          </w:p>
        </w:tc>
        <w:tc>
          <w:tcPr>
            <w:tcW w:w="3480" w:type="dxa"/>
          </w:tcPr>
          <w:p w:rsidR="00717100" w:rsidRPr="009F0FBF" w:rsidRDefault="00717100" w:rsidP="008846B3">
            <w:pPr>
              <w:jc w:val="both"/>
              <w:rPr>
                <w:rFonts w:ascii="Arial" w:hAnsi="Arial" w:cs="Arial"/>
                <w:sz w:val="20"/>
                <w:szCs w:val="20"/>
              </w:rPr>
            </w:pPr>
          </w:p>
        </w:tc>
        <w:tc>
          <w:tcPr>
            <w:tcW w:w="3480" w:type="dxa"/>
          </w:tcPr>
          <w:p w:rsidR="00717100" w:rsidRPr="009F0FBF" w:rsidRDefault="00717100" w:rsidP="008846B3">
            <w:pPr>
              <w:jc w:val="both"/>
              <w:rPr>
                <w:rFonts w:ascii="Arial" w:hAnsi="Arial" w:cs="Arial"/>
                <w:sz w:val="20"/>
                <w:szCs w:val="20"/>
              </w:rPr>
            </w:pPr>
          </w:p>
        </w:tc>
      </w:tr>
      <w:tr w:rsidR="00717100" w:rsidRPr="009F0FBF" w:rsidTr="008846B3">
        <w:tc>
          <w:tcPr>
            <w:tcW w:w="3480" w:type="dxa"/>
          </w:tcPr>
          <w:p w:rsidR="00717100" w:rsidRPr="009F0FBF" w:rsidRDefault="00717100" w:rsidP="008846B3">
            <w:pPr>
              <w:jc w:val="both"/>
              <w:rPr>
                <w:rFonts w:ascii="Arial" w:hAnsi="Arial" w:cs="Arial"/>
                <w:sz w:val="20"/>
                <w:szCs w:val="20"/>
              </w:rPr>
            </w:pPr>
          </w:p>
        </w:tc>
        <w:tc>
          <w:tcPr>
            <w:tcW w:w="3480" w:type="dxa"/>
          </w:tcPr>
          <w:p w:rsidR="00717100" w:rsidRPr="009F0FBF" w:rsidRDefault="00717100" w:rsidP="008846B3">
            <w:pPr>
              <w:jc w:val="both"/>
              <w:rPr>
                <w:rFonts w:ascii="Arial" w:hAnsi="Arial" w:cs="Arial"/>
                <w:sz w:val="20"/>
                <w:szCs w:val="20"/>
              </w:rPr>
            </w:pPr>
          </w:p>
        </w:tc>
        <w:tc>
          <w:tcPr>
            <w:tcW w:w="3480" w:type="dxa"/>
          </w:tcPr>
          <w:p w:rsidR="00717100" w:rsidRPr="009F0FBF" w:rsidRDefault="00717100" w:rsidP="008846B3">
            <w:pPr>
              <w:jc w:val="both"/>
              <w:rPr>
                <w:rFonts w:ascii="Arial" w:hAnsi="Arial" w:cs="Arial"/>
                <w:sz w:val="20"/>
                <w:szCs w:val="20"/>
              </w:rPr>
            </w:pPr>
          </w:p>
        </w:tc>
      </w:tr>
      <w:tr w:rsidR="00717100" w:rsidRPr="009F0FBF" w:rsidTr="008846B3">
        <w:tc>
          <w:tcPr>
            <w:tcW w:w="3480" w:type="dxa"/>
          </w:tcPr>
          <w:p w:rsidR="00717100" w:rsidRPr="009F0FBF" w:rsidRDefault="00717100" w:rsidP="000541C0">
            <w:pPr>
              <w:rPr>
                <w:rFonts w:ascii="Arial" w:hAnsi="Arial" w:cs="Arial"/>
                <w:sz w:val="20"/>
                <w:szCs w:val="20"/>
              </w:rPr>
            </w:pPr>
          </w:p>
        </w:tc>
        <w:tc>
          <w:tcPr>
            <w:tcW w:w="3480" w:type="dxa"/>
          </w:tcPr>
          <w:p w:rsidR="00717100" w:rsidRPr="009F0FBF" w:rsidRDefault="00717100" w:rsidP="008846B3">
            <w:pPr>
              <w:jc w:val="both"/>
              <w:rPr>
                <w:rFonts w:ascii="Arial" w:hAnsi="Arial" w:cs="Arial"/>
                <w:sz w:val="20"/>
                <w:szCs w:val="20"/>
              </w:rPr>
            </w:pPr>
          </w:p>
        </w:tc>
        <w:tc>
          <w:tcPr>
            <w:tcW w:w="3480" w:type="dxa"/>
          </w:tcPr>
          <w:p w:rsidR="00717100" w:rsidRPr="009F0FBF" w:rsidRDefault="00717100" w:rsidP="000541C0">
            <w:pPr>
              <w:rPr>
                <w:rFonts w:ascii="Arial" w:hAnsi="Arial" w:cs="Arial"/>
                <w:sz w:val="20"/>
                <w:szCs w:val="20"/>
              </w:rPr>
            </w:pPr>
          </w:p>
        </w:tc>
      </w:tr>
    </w:tbl>
    <w:p w:rsidR="00717100" w:rsidRPr="009F0FBF" w:rsidRDefault="00717100"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8846B3">
        <w:sdt>
          <w:sdtPr>
            <w:rPr>
              <w:rFonts w:ascii="Arial" w:hAnsi="Arial" w:cs="Arial"/>
              <w:sz w:val="20"/>
              <w:szCs w:val="20"/>
            </w:rPr>
            <w:id w:val="17570948"/>
            <w:placeholder>
              <w:docPart w:val="DefaultPlaceholder_22675703"/>
            </w:placeholder>
          </w:sdtPr>
          <w:sdtContent>
            <w:tc>
              <w:tcPr>
                <w:tcW w:w="10440" w:type="dxa"/>
              </w:tcPr>
              <w:p w:rsidR="00717100" w:rsidRPr="009F0FBF" w:rsidRDefault="0081035F" w:rsidP="0081035F">
                <w:pPr>
                  <w:jc w:val="both"/>
                  <w:rPr>
                    <w:rFonts w:ascii="Arial" w:hAnsi="Arial" w:cs="Arial"/>
                    <w:sz w:val="20"/>
                    <w:szCs w:val="20"/>
                  </w:rPr>
                </w:pPr>
                <w:r>
                  <w:rPr>
                    <w:rFonts w:ascii="Arial" w:hAnsi="Arial" w:cs="Arial"/>
                    <w:sz w:val="20"/>
                    <w:szCs w:val="20"/>
                  </w:rPr>
                  <w:t>The ONLY course remaining in the “so called” Business Calculation Department is BUSCAL 050 and BUSCAL 091, both of which are less than 100 numbers with no articulation – other than unrestricted elective general education transferability.</w:t>
                </w:r>
              </w:p>
            </w:tc>
          </w:sdtContent>
        </w:sdt>
      </w:tr>
    </w:tbl>
    <w:p w:rsidR="00717100" w:rsidRPr="009F0FBF" w:rsidRDefault="00717100" w:rsidP="00717100">
      <w:pPr>
        <w:jc w:val="both"/>
        <w:rPr>
          <w:rFonts w:ascii="Arial" w:hAnsi="Arial" w:cs="Arial"/>
          <w:sz w:val="20"/>
          <w:szCs w:val="20"/>
        </w:rPr>
      </w:pPr>
    </w:p>
    <w:p w:rsidR="00717100" w:rsidRPr="009F0FBF" w:rsidRDefault="00717100" w:rsidP="00414D2C">
      <w:pPr>
        <w:rPr>
          <w:rFonts w:ascii="Arial" w:hAnsi="Arial" w:cs="Arial"/>
          <w:sz w:val="20"/>
          <w:szCs w:val="20"/>
          <w:u w:val="single"/>
        </w:rPr>
      </w:pPr>
      <w:r w:rsidRPr="009F0FBF">
        <w:rPr>
          <w:rFonts w:ascii="Arial" w:hAnsi="Arial" w:cs="Arial"/>
          <w:sz w:val="20"/>
          <w:szCs w:val="20"/>
          <w:u w:val="single"/>
        </w:rPr>
        <w:t>Currency</w:t>
      </w:r>
    </w:p>
    <w:p w:rsidR="00717100" w:rsidRDefault="00717100"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tbl>
      <w:tblPr>
        <w:tblStyle w:val="TableGrid"/>
        <w:tblW w:w="0" w:type="auto"/>
        <w:tblLook w:val="04A0"/>
      </w:tblPr>
      <w:tblGrid>
        <w:gridCol w:w="4788"/>
        <w:gridCol w:w="4788"/>
      </w:tblGrid>
      <w:tr w:rsidR="00414D2C" w:rsidTr="00414D2C">
        <w:tc>
          <w:tcPr>
            <w:tcW w:w="4788" w:type="dxa"/>
          </w:tcPr>
          <w:p w:rsidR="00414D2C" w:rsidRDefault="00414D2C" w:rsidP="00414D2C">
            <w:pPr>
              <w:autoSpaceDE w:val="0"/>
              <w:autoSpaceDN w:val="0"/>
              <w:adjustRightInd w:val="0"/>
              <w:rPr>
                <w:rFonts w:ascii="Arial" w:hAnsi="Arial" w:cs="Arial"/>
                <w:b/>
                <w:bCs/>
                <w:sz w:val="24"/>
                <w:szCs w:val="24"/>
              </w:rPr>
            </w:pPr>
            <w:r>
              <w:rPr>
                <w:rFonts w:ascii="Arial" w:hAnsi="Arial" w:cs="Arial"/>
                <w:b/>
                <w:bCs/>
                <w:sz w:val="24"/>
                <w:szCs w:val="24"/>
              </w:rPr>
              <w:t>BUSINESS CALCULATIONS</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DIVISION: Mathematics, Business and</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Computer Technology</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DIVISION DEAN: Haragewen Kinde, Ed.D.</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FACULTY CHAIR: Michael Assumma, M.B.A.</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Business, 100G</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(909) 384-8923</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ADMINISTRATIVE SECRETARY: Chris Williams</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DIVISION OFFICE: Business 101</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(909) 384-8908</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ADMINISTRATIVE SECRETARY: Vivian Marquez</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DIVISION OFFICE: Business 100</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(909) 384-8520</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LIAISON COUNSELOR: Patty Jones, M.A.</w:t>
            </w:r>
          </w:p>
          <w:p w:rsidR="00414D2C" w:rsidRDefault="00414D2C" w:rsidP="00414D2C">
            <w:pPr>
              <w:autoSpaceDE w:val="0"/>
              <w:autoSpaceDN w:val="0"/>
              <w:adjustRightInd w:val="0"/>
              <w:rPr>
                <w:rFonts w:ascii="Arial" w:hAnsi="Arial" w:cs="Arial"/>
                <w:sz w:val="16"/>
                <w:szCs w:val="16"/>
              </w:rPr>
            </w:pPr>
            <w:r>
              <w:rPr>
                <w:rFonts w:ascii="Arial" w:hAnsi="Arial" w:cs="Arial"/>
                <w:sz w:val="16"/>
                <w:szCs w:val="16"/>
              </w:rPr>
              <w:t>(909) 384-4404</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Courses in Business Calculations are designed to present</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the fundamentals of mathematics within the context of the</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field of business. These courses are an important</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complement to courses in accounting, economics and</w:t>
            </w:r>
          </w:p>
          <w:p w:rsidR="00414D2C" w:rsidRDefault="00414D2C" w:rsidP="00414D2C">
            <w:pPr>
              <w:autoSpaceDE w:val="0"/>
              <w:autoSpaceDN w:val="0"/>
              <w:adjustRightInd w:val="0"/>
              <w:rPr>
                <w:rFonts w:ascii="Arial" w:hAnsi="Arial" w:cs="Arial"/>
                <w:b/>
                <w:bCs/>
                <w:i/>
                <w:iCs/>
                <w:sz w:val="20"/>
                <w:szCs w:val="20"/>
              </w:rPr>
            </w:pPr>
            <w:r>
              <w:rPr>
                <w:rFonts w:ascii="Arial" w:hAnsi="Arial" w:cs="Arial"/>
                <w:sz w:val="18"/>
                <w:szCs w:val="18"/>
              </w:rPr>
              <w:t>business.</w:t>
            </w:r>
            <w:r>
              <w:rPr>
                <w:rFonts w:ascii="Arial" w:hAnsi="Arial" w:cs="Arial"/>
                <w:b/>
                <w:bCs/>
                <w:i/>
                <w:iCs/>
                <w:sz w:val="20"/>
                <w:szCs w:val="20"/>
              </w:rPr>
              <w:t xml:space="preserve"> </w:t>
            </w:r>
          </w:p>
          <w:p w:rsidR="00414D2C" w:rsidRDefault="00414D2C" w:rsidP="00414D2C">
            <w:pPr>
              <w:autoSpaceDE w:val="0"/>
              <w:autoSpaceDN w:val="0"/>
              <w:adjustRightInd w:val="0"/>
              <w:rPr>
                <w:rFonts w:ascii="Arial" w:hAnsi="Arial" w:cs="Arial"/>
                <w:b/>
                <w:bCs/>
                <w:i/>
                <w:iCs/>
                <w:sz w:val="20"/>
                <w:szCs w:val="20"/>
              </w:rPr>
            </w:pPr>
          </w:p>
          <w:p w:rsidR="00414D2C" w:rsidRDefault="00414D2C" w:rsidP="00414D2C">
            <w:pPr>
              <w:autoSpaceDE w:val="0"/>
              <w:autoSpaceDN w:val="0"/>
              <w:adjustRightInd w:val="0"/>
              <w:rPr>
                <w:rFonts w:ascii="Arial" w:hAnsi="Arial" w:cs="Arial"/>
                <w:b/>
                <w:bCs/>
                <w:i/>
                <w:iCs/>
                <w:sz w:val="20"/>
                <w:szCs w:val="20"/>
              </w:rPr>
            </w:pPr>
            <w:r>
              <w:rPr>
                <w:rFonts w:ascii="Arial" w:hAnsi="Arial" w:cs="Arial"/>
                <w:b/>
                <w:bCs/>
                <w:i/>
                <w:iCs/>
                <w:sz w:val="20"/>
                <w:szCs w:val="20"/>
              </w:rPr>
              <w:t>COURSES OFFERED BY THE DEPARTMENT OF</w:t>
            </w:r>
          </w:p>
          <w:p w:rsidR="00414D2C" w:rsidRDefault="00414D2C" w:rsidP="00414D2C">
            <w:pPr>
              <w:autoSpaceDE w:val="0"/>
              <w:autoSpaceDN w:val="0"/>
              <w:adjustRightInd w:val="0"/>
              <w:rPr>
                <w:rFonts w:ascii="Arial" w:hAnsi="Arial" w:cs="Arial"/>
                <w:b/>
                <w:bCs/>
                <w:sz w:val="20"/>
                <w:szCs w:val="20"/>
              </w:rPr>
            </w:pPr>
            <w:r>
              <w:rPr>
                <w:rFonts w:ascii="Arial" w:hAnsi="Arial" w:cs="Arial"/>
                <w:b/>
                <w:bCs/>
                <w:i/>
                <w:iCs/>
                <w:sz w:val="20"/>
                <w:szCs w:val="20"/>
              </w:rPr>
              <w:t>BUSINESS CALCULATIONS</w:t>
            </w:r>
            <w:r>
              <w:rPr>
                <w:rFonts w:ascii="Arial" w:hAnsi="Arial" w:cs="Arial"/>
                <w:b/>
                <w:bCs/>
                <w:sz w:val="20"/>
                <w:szCs w:val="20"/>
              </w:rPr>
              <w:t>:</w:t>
            </w:r>
          </w:p>
          <w:p w:rsidR="00414D2C" w:rsidRDefault="00414D2C" w:rsidP="00414D2C">
            <w:pPr>
              <w:autoSpaceDE w:val="0"/>
              <w:autoSpaceDN w:val="0"/>
              <w:adjustRightInd w:val="0"/>
              <w:rPr>
                <w:rFonts w:ascii="Arial" w:hAnsi="Arial" w:cs="Arial"/>
                <w:b/>
                <w:bCs/>
                <w:sz w:val="18"/>
                <w:szCs w:val="18"/>
              </w:rPr>
            </w:pPr>
            <w:r>
              <w:rPr>
                <w:rFonts w:ascii="Arial" w:hAnsi="Arial" w:cs="Arial"/>
                <w:b/>
                <w:bCs/>
                <w:sz w:val="18"/>
                <w:szCs w:val="18"/>
              </w:rPr>
              <w:t>BUSCAL 050</w:t>
            </w:r>
          </w:p>
          <w:p w:rsidR="00414D2C" w:rsidRDefault="00414D2C" w:rsidP="00414D2C">
            <w:pPr>
              <w:autoSpaceDE w:val="0"/>
              <w:autoSpaceDN w:val="0"/>
              <w:adjustRightInd w:val="0"/>
              <w:rPr>
                <w:rFonts w:ascii="Arial" w:hAnsi="Arial" w:cs="Arial"/>
                <w:b/>
                <w:bCs/>
                <w:sz w:val="18"/>
                <w:szCs w:val="18"/>
              </w:rPr>
            </w:pPr>
            <w:r>
              <w:rPr>
                <w:rFonts w:ascii="Arial" w:hAnsi="Arial" w:cs="Arial"/>
                <w:b/>
                <w:bCs/>
                <w:sz w:val="18"/>
                <w:szCs w:val="18"/>
              </w:rPr>
              <w:t>QUANTITATIVE METHODS IN BUSINESS</w:t>
            </w:r>
          </w:p>
          <w:p w:rsidR="00414D2C" w:rsidRDefault="00414D2C" w:rsidP="00414D2C">
            <w:pPr>
              <w:autoSpaceDE w:val="0"/>
              <w:autoSpaceDN w:val="0"/>
              <w:adjustRightInd w:val="0"/>
              <w:rPr>
                <w:rFonts w:ascii="Arial" w:hAnsi="Arial" w:cs="Arial"/>
                <w:b/>
                <w:bCs/>
                <w:sz w:val="18"/>
                <w:szCs w:val="18"/>
              </w:rPr>
            </w:pPr>
            <w:r>
              <w:rPr>
                <w:rFonts w:ascii="Arial" w:hAnsi="Arial" w:cs="Arial"/>
                <w:b/>
                <w:bCs/>
                <w:sz w:val="18"/>
                <w:szCs w:val="18"/>
              </w:rPr>
              <w:t>3 UNITS</w:t>
            </w:r>
          </w:p>
          <w:p w:rsidR="00414D2C" w:rsidRDefault="00414D2C" w:rsidP="00414D2C">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414D2C" w:rsidRDefault="00414D2C" w:rsidP="00414D2C">
            <w:pPr>
              <w:autoSpaceDE w:val="0"/>
              <w:autoSpaceDN w:val="0"/>
              <w:adjustRightInd w:val="0"/>
              <w:rPr>
                <w:rFonts w:ascii="Arial" w:hAnsi="Arial" w:cs="Arial"/>
                <w:b/>
                <w:bCs/>
                <w:i/>
                <w:iCs/>
                <w:sz w:val="18"/>
                <w:szCs w:val="18"/>
              </w:rPr>
            </w:pPr>
            <w:r>
              <w:rPr>
                <w:rFonts w:ascii="Arial" w:hAnsi="Arial" w:cs="Arial"/>
                <w:b/>
                <w:bCs/>
                <w:i/>
                <w:iCs/>
                <w:sz w:val="18"/>
                <w:szCs w:val="18"/>
              </w:rPr>
              <w:t>DEPARTMENTAL ADVISORY: MATH 952.</w:t>
            </w:r>
          </w:p>
          <w:p w:rsidR="00414D2C" w:rsidRDefault="00414D2C" w:rsidP="00414D2C">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This introductory course includes business applications of</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fractions, decimals, and percents; the use of pocket</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calculator to solve business applications, such as</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markups, payroll, discounts, simple interest, compound</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interest, consumer loans; and an introduction to solving</w:t>
            </w:r>
          </w:p>
          <w:p w:rsidR="00414D2C" w:rsidRDefault="00414D2C" w:rsidP="00414D2C">
            <w:pPr>
              <w:jc w:val="both"/>
              <w:rPr>
                <w:rFonts w:ascii="Arial" w:hAnsi="Arial" w:cs="Arial"/>
                <w:sz w:val="20"/>
                <w:szCs w:val="20"/>
              </w:rPr>
            </w:pPr>
            <w:r>
              <w:rPr>
                <w:rFonts w:ascii="Arial" w:hAnsi="Arial" w:cs="Arial"/>
                <w:sz w:val="18"/>
                <w:szCs w:val="18"/>
              </w:rPr>
              <w:t>one-variable linear equations.</w:t>
            </w:r>
          </w:p>
        </w:tc>
        <w:tc>
          <w:tcPr>
            <w:tcW w:w="4788" w:type="dxa"/>
          </w:tcPr>
          <w:p w:rsidR="00414D2C" w:rsidRDefault="00414D2C" w:rsidP="00414D2C">
            <w:pPr>
              <w:autoSpaceDE w:val="0"/>
              <w:autoSpaceDN w:val="0"/>
              <w:adjustRightInd w:val="0"/>
              <w:rPr>
                <w:rFonts w:ascii="Arial" w:hAnsi="Arial" w:cs="Arial"/>
                <w:b/>
                <w:bCs/>
                <w:sz w:val="18"/>
                <w:szCs w:val="18"/>
              </w:rPr>
            </w:pPr>
            <w:r>
              <w:rPr>
                <w:rFonts w:ascii="Arial" w:hAnsi="Arial" w:cs="Arial"/>
                <w:b/>
                <w:bCs/>
                <w:sz w:val="18"/>
                <w:szCs w:val="18"/>
              </w:rPr>
              <w:t>BUSCAL 091</w:t>
            </w:r>
          </w:p>
          <w:p w:rsidR="00414D2C" w:rsidRDefault="00414D2C" w:rsidP="00414D2C">
            <w:pPr>
              <w:autoSpaceDE w:val="0"/>
              <w:autoSpaceDN w:val="0"/>
              <w:adjustRightInd w:val="0"/>
              <w:rPr>
                <w:rFonts w:ascii="Arial" w:hAnsi="Arial" w:cs="Arial"/>
                <w:b/>
                <w:bCs/>
                <w:sz w:val="18"/>
                <w:szCs w:val="18"/>
              </w:rPr>
            </w:pPr>
            <w:r>
              <w:rPr>
                <w:rFonts w:ascii="Arial" w:hAnsi="Arial" w:cs="Arial"/>
                <w:b/>
                <w:bCs/>
                <w:sz w:val="18"/>
                <w:szCs w:val="18"/>
              </w:rPr>
              <w:t>BEGINNING ALGEBRA FOR BUSINESS</w:t>
            </w:r>
          </w:p>
          <w:p w:rsidR="00414D2C" w:rsidRDefault="00414D2C" w:rsidP="00414D2C">
            <w:pPr>
              <w:autoSpaceDE w:val="0"/>
              <w:autoSpaceDN w:val="0"/>
              <w:adjustRightInd w:val="0"/>
              <w:rPr>
                <w:rFonts w:ascii="Arial" w:hAnsi="Arial" w:cs="Arial"/>
                <w:b/>
                <w:bCs/>
                <w:sz w:val="18"/>
                <w:szCs w:val="18"/>
              </w:rPr>
            </w:pPr>
            <w:r>
              <w:rPr>
                <w:rFonts w:ascii="Arial" w:hAnsi="Arial" w:cs="Arial"/>
                <w:b/>
                <w:bCs/>
                <w:sz w:val="18"/>
                <w:szCs w:val="18"/>
              </w:rPr>
              <w:t>4 UNITS</w:t>
            </w:r>
          </w:p>
          <w:p w:rsidR="00414D2C" w:rsidRDefault="00414D2C" w:rsidP="00414D2C">
            <w:pPr>
              <w:autoSpaceDE w:val="0"/>
              <w:autoSpaceDN w:val="0"/>
              <w:adjustRightInd w:val="0"/>
              <w:rPr>
                <w:rFonts w:ascii="Arial" w:hAnsi="Arial" w:cs="Arial"/>
                <w:b/>
                <w:bCs/>
                <w:i/>
                <w:iCs/>
                <w:sz w:val="18"/>
                <w:szCs w:val="18"/>
              </w:rPr>
            </w:pPr>
            <w:r>
              <w:rPr>
                <w:rFonts w:ascii="Arial" w:hAnsi="Arial" w:cs="Arial"/>
                <w:b/>
                <w:bCs/>
                <w:i/>
                <w:iCs/>
                <w:sz w:val="18"/>
                <w:szCs w:val="18"/>
              </w:rPr>
              <w:t>PREREQUISITE: MATH 952 or BUSCAL 050.</w:t>
            </w:r>
          </w:p>
          <w:p w:rsidR="00414D2C" w:rsidRDefault="00414D2C" w:rsidP="00414D2C">
            <w:pPr>
              <w:autoSpaceDE w:val="0"/>
              <w:autoSpaceDN w:val="0"/>
              <w:adjustRightInd w:val="0"/>
              <w:rPr>
                <w:rFonts w:ascii="Arial" w:hAnsi="Arial" w:cs="Arial"/>
                <w:b/>
                <w:bCs/>
                <w:i/>
                <w:iCs/>
                <w:sz w:val="18"/>
                <w:szCs w:val="18"/>
              </w:rPr>
            </w:pPr>
            <w:r>
              <w:rPr>
                <w:rFonts w:ascii="Arial" w:hAnsi="Arial" w:cs="Arial"/>
                <w:b/>
                <w:bCs/>
                <w:i/>
                <w:iCs/>
                <w:sz w:val="18"/>
                <w:szCs w:val="18"/>
              </w:rPr>
              <w:t>LECTURE: 4 contact hours per week.</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Review of operations on integers and properties of real</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numbers including solving linear equations and</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inequalities; ratio, proportion and percent, and the</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applications of these operations; exponents and</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polynomials; factoring; an introduction to quadratic</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equations; rational expressions; graphing linear equations;</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and applications in business such as markdowns, simple</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and compound interest, break-even analysis, and supply</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and demand.</w:t>
            </w:r>
          </w:p>
          <w:p w:rsidR="00414D2C" w:rsidRDefault="00414D2C" w:rsidP="00414D2C">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414D2C" w:rsidRDefault="00414D2C" w:rsidP="00414D2C">
            <w:pPr>
              <w:autoSpaceDE w:val="0"/>
              <w:autoSpaceDN w:val="0"/>
              <w:adjustRightInd w:val="0"/>
              <w:rPr>
                <w:rFonts w:ascii="Arial" w:hAnsi="Arial" w:cs="Arial"/>
                <w:b/>
                <w:bCs/>
                <w:sz w:val="18"/>
                <w:szCs w:val="18"/>
              </w:rPr>
            </w:pPr>
            <w:r>
              <w:rPr>
                <w:rFonts w:ascii="Arial" w:hAnsi="Arial" w:cs="Arial"/>
                <w:b/>
                <w:bCs/>
                <w:sz w:val="18"/>
                <w:szCs w:val="18"/>
              </w:rPr>
              <w:t>BUSCAL 208</w:t>
            </w:r>
          </w:p>
          <w:p w:rsidR="00414D2C" w:rsidRDefault="00414D2C" w:rsidP="00414D2C">
            <w:pPr>
              <w:autoSpaceDE w:val="0"/>
              <w:autoSpaceDN w:val="0"/>
              <w:adjustRightInd w:val="0"/>
              <w:rPr>
                <w:rFonts w:ascii="Arial" w:hAnsi="Arial" w:cs="Arial"/>
                <w:b/>
                <w:bCs/>
                <w:sz w:val="18"/>
                <w:szCs w:val="18"/>
              </w:rPr>
            </w:pPr>
            <w:r>
              <w:rPr>
                <w:rFonts w:ascii="Arial" w:hAnsi="Arial" w:cs="Arial"/>
                <w:b/>
                <w:bCs/>
                <w:sz w:val="18"/>
                <w:szCs w:val="18"/>
              </w:rPr>
              <w:t>BUSINESS AND ECONOMICS STATISTICS 4 UNITS</w:t>
            </w:r>
          </w:p>
          <w:p w:rsidR="00414D2C" w:rsidRDefault="00414D2C" w:rsidP="00414D2C">
            <w:pPr>
              <w:autoSpaceDE w:val="0"/>
              <w:autoSpaceDN w:val="0"/>
              <w:adjustRightInd w:val="0"/>
              <w:rPr>
                <w:rFonts w:ascii="Arial" w:hAnsi="Arial" w:cs="Arial"/>
                <w:b/>
                <w:bCs/>
                <w:i/>
                <w:iCs/>
                <w:sz w:val="18"/>
                <w:szCs w:val="18"/>
              </w:rPr>
            </w:pPr>
            <w:r>
              <w:rPr>
                <w:rFonts w:ascii="Arial" w:hAnsi="Arial" w:cs="Arial"/>
                <w:b/>
                <w:bCs/>
                <w:i/>
                <w:iCs/>
                <w:sz w:val="18"/>
                <w:szCs w:val="18"/>
              </w:rPr>
              <w:t>PREREQUISITE: MATH 095.</w:t>
            </w:r>
          </w:p>
          <w:p w:rsidR="00414D2C" w:rsidRDefault="00414D2C" w:rsidP="00414D2C">
            <w:pPr>
              <w:autoSpaceDE w:val="0"/>
              <w:autoSpaceDN w:val="0"/>
              <w:adjustRightInd w:val="0"/>
              <w:rPr>
                <w:rFonts w:ascii="Arial" w:hAnsi="Arial" w:cs="Arial"/>
                <w:b/>
                <w:bCs/>
                <w:i/>
                <w:iCs/>
                <w:sz w:val="18"/>
                <w:szCs w:val="18"/>
              </w:rPr>
            </w:pPr>
            <w:r>
              <w:rPr>
                <w:rFonts w:ascii="Arial" w:hAnsi="Arial" w:cs="Arial"/>
                <w:b/>
                <w:bCs/>
                <w:i/>
                <w:iCs/>
                <w:sz w:val="18"/>
                <w:szCs w:val="18"/>
              </w:rPr>
              <w:t>LECTURE: 4 contact hours per week.</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A review of statistical methods commonly used in</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business and economics including measures of central</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tendency; measures of dispersion and skewness;</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probability concepts and distributions; statistical</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inferences; parametric and non-parametric hypothesis</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testing; index numbers time series analysis, simple</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regression, and correlation analysis. This course is also</w:t>
            </w:r>
          </w:p>
          <w:p w:rsidR="00414D2C" w:rsidRDefault="00414D2C" w:rsidP="00414D2C">
            <w:pPr>
              <w:autoSpaceDE w:val="0"/>
              <w:autoSpaceDN w:val="0"/>
              <w:adjustRightInd w:val="0"/>
              <w:rPr>
                <w:rFonts w:ascii="Arial" w:hAnsi="Arial" w:cs="Arial"/>
                <w:sz w:val="18"/>
                <w:szCs w:val="18"/>
              </w:rPr>
            </w:pPr>
            <w:r>
              <w:rPr>
                <w:rFonts w:ascii="Arial" w:hAnsi="Arial" w:cs="Arial"/>
                <w:sz w:val="18"/>
                <w:szCs w:val="18"/>
              </w:rPr>
              <w:t>offered as ECON 208.</w:t>
            </w:r>
          </w:p>
          <w:p w:rsidR="00414D2C" w:rsidRDefault="00414D2C" w:rsidP="00414D2C">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414D2C" w:rsidRDefault="00414D2C" w:rsidP="00414D2C">
            <w:pPr>
              <w:jc w:val="both"/>
              <w:rPr>
                <w:rFonts w:ascii="Arial" w:hAnsi="Arial" w:cs="Arial"/>
                <w:sz w:val="20"/>
                <w:szCs w:val="20"/>
              </w:rPr>
            </w:pPr>
            <w:r>
              <w:rPr>
                <w:rFonts w:ascii="Arial" w:hAnsi="Arial" w:cs="Arial"/>
                <w:i/>
                <w:iCs/>
                <w:sz w:val="17"/>
                <w:szCs w:val="17"/>
              </w:rPr>
              <w:t>Course credit transfers to CSU and *UC.</w:t>
            </w:r>
          </w:p>
        </w:tc>
      </w:tr>
    </w:tbl>
    <w:p w:rsidR="00717100" w:rsidRDefault="00717100" w:rsidP="00717100">
      <w:pPr>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Which courses are no longer being offered? (Include Course # and Title of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0541C0">
        <w:sdt>
          <w:sdtPr>
            <w:rPr>
              <w:rFonts w:ascii="Arial" w:hAnsi="Arial" w:cs="Arial"/>
              <w:sz w:val="20"/>
              <w:szCs w:val="20"/>
            </w:rPr>
            <w:id w:val="17570949"/>
            <w:placeholder>
              <w:docPart w:val="DefaultPlaceholder_22675703"/>
            </w:placeholder>
          </w:sdtPr>
          <w:sdtContent>
            <w:tc>
              <w:tcPr>
                <w:tcW w:w="9576" w:type="dxa"/>
              </w:tcPr>
              <w:p w:rsidR="00717100" w:rsidRPr="009F0FBF" w:rsidRDefault="0081035F" w:rsidP="0081035F">
                <w:pPr>
                  <w:jc w:val="both"/>
                  <w:rPr>
                    <w:rFonts w:ascii="Arial" w:hAnsi="Arial" w:cs="Arial"/>
                    <w:sz w:val="20"/>
                    <w:szCs w:val="20"/>
                  </w:rPr>
                </w:pPr>
                <w:r>
                  <w:rPr>
                    <w:rFonts w:ascii="Arial" w:hAnsi="Arial" w:cs="Arial"/>
                    <w:sz w:val="20"/>
                    <w:szCs w:val="20"/>
                  </w:rPr>
                  <w:t>BUSCAL 208 – BUSINESS AND ECONOMICS STATISTICS</w:t>
                </w:r>
              </w:p>
            </w:tc>
          </w:sdtContent>
        </w:sdt>
      </w:tr>
      <w:tr w:rsidR="00717100" w:rsidRPr="009F0FBF" w:rsidTr="00FF63C2">
        <w:trPr>
          <w:trHeight w:val="70"/>
        </w:trPr>
        <w:tc>
          <w:tcPr>
            <w:tcW w:w="9576" w:type="dxa"/>
          </w:tcPr>
          <w:p w:rsidR="00717100" w:rsidRPr="009F0FBF" w:rsidRDefault="00717100" w:rsidP="000541C0">
            <w:pPr>
              <w:jc w:val="both"/>
              <w:rPr>
                <w:rFonts w:ascii="Arial" w:hAnsi="Arial" w:cs="Arial"/>
                <w:sz w:val="20"/>
                <w:szCs w:val="20"/>
              </w:rPr>
            </w:pPr>
          </w:p>
        </w:tc>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B44915" w:rsidRDefault="00717100" w:rsidP="00717100">
      <w:pPr>
        <w:jc w:val="both"/>
        <w:rPr>
          <w:rFonts w:ascii="Arial" w:hAnsi="Arial" w:cs="Arial"/>
          <w:b/>
          <w:sz w:val="20"/>
          <w:szCs w:val="20"/>
        </w:rPr>
      </w:pPr>
    </w:p>
    <w:p w:rsidR="00717100" w:rsidRDefault="00717100" w:rsidP="00717100">
      <w:pPr>
        <w:rPr>
          <w:rFonts w:ascii="Arial" w:hAnsi="Arial" w:cs="Arial"/>
          <w:b/>
          <w:sz w:val="20"/>
          <w:szCs w:val="20"/>
        </w:rPr>
      </w:pPr>
      <w:r w:rsidRPr="00B44915">
        <w:rPr>
          <w:rFonts w:ascii="Arial" w:hAnsi="Arial" w:cs="Arial"/>
          <w:b/>
          <w:sz w:val="20"/>
          <w:szCs w:val="20"/>
        </w:rPr>
        <w:t>Planning</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sidR="000C098F">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8846B3">
        <w:sdt>
          <w:sdtPr>
            <w:rPr>
              <w:rFonts w:ascii="Arial" w:hAnsi="Arial" w:cs="Arial"/>
              <w:sz w:val="20"/>
              <w:szCs w:val="20"/>
            </w:rPr>
            <w:id w:val="17570955"/>
            <w:placeholder>
              <w:docPart w:val="DefaultPlaceholder_22675703"/>
            </w:placeholder>
          </w:sdtPr>
          <w:sdtContent>
            <w:tc>
              <w:tcPr>
                <w:tcW w:w="10440" w:type="dxa"/>
              </w:tcPr>
              <w:p w:rsidR="00717100" w:rsidRPr="009F0FBF" w:rsidRDefault="0081035F" w:rsidP="0081035F">
                <w:pPr>
                  <w:jc w:val="both"/>
                  <w:rPr>
                    <w:rFonts w:ascii="Arial" w:hAnsi="Arial" w:cs="Arial"/>
                    <w:sz w:val="20"/>
                    <w:szCs w:val="20"/>
                  </w:rPr>
                </w:pPr>
                <w:r>
                  <w:rPr>
                    <w:rFonts w:ascii="Arial" w:hAnsi="Arial" w:cs="Arial"/>
                    <w:sz w:val="20"/>
                    <w:szCs w:val="20"/>
                  </w:rPr>
                  <w:t xml:space="preserve">With the economic conditions of the state’s budget and our limited Full-time professors/personnel, there is little need to focus on re-establishing a program that has not been </w:t>
                </w:r>
                <w:r w:rsidR="002D128A">
                  <w:rPr>
                    <w:rFonts w:ascii="Arial" w:hAnsi="Arial" w:cs="Arial"/>
                    <w:sz w:val="20"/>
                    <w:szCs w:val="20"/>
                  </w:rPr>
                  <w:t>achieving success for the last 7-10 years. The course(s) being offered need to be absorbed into other disciplines and in fact have (i.e., BUSCAL 208 to ECON 208).</w:t>
                </w:r>
              </w:p>
            </w:tc>
          </w:sdtContent>
        </w:sdt>
      </w:tr>
    </w:tbl>
    <w:p w:rsidR="00717100" w:rsidRPr="00B44915" w:rsidRDefault="00717100" w:rsidP="00717100">
      <w:pPr>
        <w:rPr>
          <w:rFonts w:ascii="Arial" w:hAnsi="Arial" w:cs="Arial"/>
          <w:b/>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Accomplishments and Strengths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In what way does your planning address accomplishments and strengths in the program?</w:t>
      </w:r>
    </w:p>
    <w:tbl>
      <w:tblPr>
        <w:tblStyle w:val="TableGrid"/>
        <w:tblW w:w="0" w:type="auto"/>
        <w:tblLook w:val="04A0"/>
      </w:tblPr>
      <w:tblGrid>
        <w:gridCol w:w="9576"/>
      </w:tblGrid>
      <w:tr w:rsidR="00717100" w:rsidRPr="009F0FBF" w:rsidTr="008846B3">
        <w:sdt>
          <w:sdtPr>
            <w:rPr>
              <w:rFonts w:ascii="Arial" w:hAnsi="Arial" w:cs="Arial"/>
              <w:b/>
              <w:sz w:val="20"/>
              <w:szCs w:val="20"/>
            </w:rPr>
            <w:id w:val="17570956"/>
            <w:placeholder>
              <w:docPart w:val="DefaultPlaceholder_22675703"/>
            </w:placeholder>
          </w:sdtPr>
          <w:sdtContent>
            <w:tc>
              <w:tcPr>
                <w:tcW w:w="9576" w:type="dxa"/>
              </w:tcPr>
              <w:p w:rsidR="00717100" w:rsidRPr="009F0FBF" w:rsidRDefault="002D128A" w:rsidP="002D128A">
                <w:pPr>
                  <w:jc w:val="both"/>
                  <w:rPr>
                    <w:rFonts w:ascii="Arial" w:hAnsi="Arial" w:cs="Arial"/>
                    <w:b/>
                    <w:sz w:val="20"/>
                    <w:szCs w:val="20"/>
                  </w:rPr>
                </w:pPr>
                <w:r>
                  <w:rPr>
                    <w:rFonts w:ascii="Arial" w:hAnsi="Arial" w:cs="Arial"/>
                    <w:b/>
                    <w:sz w:val="20"/>
                    <w:szCs w:val="20"/>
                  </w:rPr>
                  <w:t>There is NO program. The Business Calculations Department should be eliminated and the 1 strong course offering – BUSCAL 050 be absorbed into the Business Administration Department.</w:t>
                </w:r>
              </w:p>
            </w:tc>
          </w:sdtContent>
        </w:sdt>
      </w:tr>
    </w:tbl>
    <w:p w:rsidR="00717100" w:rsidRPr="009F0FBF" w:rsidRDefault="00717100" w:rsidP="00717100">
      <w:pPr>
        <w:jc w:val="both"/>
        <w:rPr>
          <w:rFonts w:ascii="Arial" w:hAnsi="Arial" w:cs="Arial"/>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Weaknesses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00146C4F">
        <w:rPr>
          <w:rFonts w:ascii="Arial" w:hAnsi="Arial" w:cs="Arial"/>
          <w:sz w:val="20"/>
          <w:szCs w:val="20"/>
        </w:rPr>
        <w:t xml:space="preserve">,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In what way does your planning address trends and weaknesses in the program?</w:t>
      </w:r>
    </w:p>
    <w:tbl>
      <w:tblPr>
        <w:tblStyle w:val="TableGrid"/>
        <w:tblW w:w="0" w:type="auto"/>
        <w:tblLook w:val="04A0"/>
      </w:tblPr>
      <w:tblGrid>
        <w:gridCol w:w="9576"/>
      </w:tblGrid>
      <w:tr w:rsidR="00717100" w:rsidRPr="009F0FBF" w:rsidTr="008846B3">
        <w:sdt>
          <w:sdtPr>
            <w:rPr>
              <w:rFonts w:ascii="Arial" w:hAnsi="Arial" w:cs="Arial"/>
              <w:b/>
              <w:sz w:val="20"/>
              <w:szCs w:val="20"/>
            </w:rPr>
            <w:id w:val="15206782"/>
            <w:placeholder>
              <w:docPart w:val="DefaultPlaceholder_22675703"/>
            </w:placeholder>
          </w:sdtPr>
          <w:sdtContent>
            <w:tc>
              <w:tcPr>
                <w:tcW w:w="9576" w:type="dxa"/>
              </w:tcPr>
              <w:p w:rsidR="00717100" w:rsidRPr="009F0FBF" w:rsidRDefault="002D128A" w:rsidP="002D128A">
                <w:pPr>
                  <w:jc w:val="both"/>
                  <w:rPr>
                    <w:rFonts w:ascii="Arial" w:hAnsi="Arial" w:cs="Arial"/>
                    <w:b/>
                    <w:sz w:val="20"/>
                    <w:szCs w:val="20"/>
                  </w:rPr>
                </w:pPr>
                <w:r>
                  <w:rPr>
                    <w:rFonts w:ascii="Arial" w:hAnsi="Arial" w:cs="Arial"/>
                    <w:b/>
                    <w:sz w:val="20"/>
                    <w:szCs w:val="20"/>
                  </w:rPr>
                  <w:t>There is NO Certificate and/or Degree that is offered. We only have an “adjunct” teaching one section – BUSCAL 050. A course that is part of the Business Administration Department’s – Retail Certificate.</w:t>
                </w:r>
              </w:p>
            </w:tc>
          </w:sdtContent>
        </w:sdt>
      </w:tr>
    </w:tbl>
    <w:p w:rsidR="00717100" w:rsidRDefault="00717100" w:rsidP="00717100">
      <w:pPr>
        <w:rPr>
          <w:rFonts w:ascii="Arial" w:hAnsi="Arial" w:cs="Arial"/>
          <w:b/>
          <w:sz w:val="20"/>
          <w:szCs w:val="20"/>
        </w:rPr>
      </w:pPr>
    </w:p>
    <w:p w:rsidR="00717100" w:rsidRPr="00717100" w:rsidRDefault="00717100" w:rsidP="00717100">
      <w:pPr>
        <w:jc w:val="both"/>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8846B3">
        <w:trPr>
          <w:trHeight w:val="1868"/>
        </w:trPr>
        <w:sdt>
          <w:sdtPr>
            <w:rPr>
              <w:rFonts w:ascii="Arial" w:hAnsi="Arial" w:cs="Arial"/>
              <w:sz w:val="20"/>
              <w:szCs w:val="20"/>
            </w:rPr>
            <w:id w:val="15206783"/>
            <w:placeholder>
              <w:docPart w:val="DefaultPlaceholder_22675703"/>
            </w:placeholder>
          </w:sdtPr>
          <w:sdtContent>
            <w:tc>
              <w:tcPr>
                <w:tcW w:w="9576" w:type="dxa"/>
              </w:tcPr>
              <w:p w:rsidR="00717100" w:rsidRPr="009F0FBF" w:rsidRDefault="002D128A" w:rsidP="002D128A">
                <w:pPr>
                  <w:rPr>
                    <w:rFonts w:ascii="Arial" w:hAnsi="Arial" w:cs="Arial"/>
                    <w:sz w:val="20"/>
                    <w:szCs w:val="20"/>
                  </w:rPr>
                </w:pPr>
                <w:r>
                  <w:rPr>
                    <w:rFonts w:ascii="Arial" w:hAnsi="Arial" w:cs="Arial"/>
                    <w:sz w:val="20"/>
                    <w:szCs w:val="20"/>
                  </w:rPr>
                  <w:t>N/A</w:t>
                </w:r>
              </w:p>
            </w:tc>
          </w:sdtContent>
        </w:sdt>
      </w:tr>
    </w:tbl>
    <w:p w:rsidR="00717100" w:rsidRPr="009F0FBF" w:rsidRDefault="00717100" w:rsidP="00717100">
      <w:pPr>
        <w:autoSpaceDE w:val="0"/>
        <w:autoSpaceDN w:val="0"/>
        <w:adjustRightInd w:val="0"/>
        <w:spacing w:after="0" w:line="240" w:lineRule="auto"/>
        <w:rPr>
          <w:rFonts w:ascii="Arial" w:hAnsi="Arial" w:cs="Arial"/>
          <w:b/>
          <w:bCs/>
          <w:sz w:val="20"/>
          <w:szCs w:val="20"/>
        </w:rPr>
      </w:pPr>
    </w:p>
    <w:p w:rsidR="008846B3" w:rsidRDefault="008846B3"/>
    <w:p w:rsidR="00C8069A" w:rsidRDefault="00C8069A"/>
    <w:sectPr w:rsidR="00C8069A" w:rsidSect="008846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2D7" w:rsidRDefault="005F72D7" w:rsidP="00FD2331">
      <w:pPr>
        <w:spacing w:after="0" w:line="240" w:lineRule="auto"/>
      </w:pPr>
      <w:r>
        <w:separator/>
      </w:r>
    </w:p>
  </w:endnote>
  <w:endnote w:type="continuationSeparator" w:id="0">
    <w:p w:rsidR="005F72D7" w:rsidRDefault="005F72D7" w:rsidP="00FD23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2D7" w:rsidRDefault="005F72D7" w:rsidP="00FD2331">
      <w:pPr>
        <w:spacing w:after="0" w:line="240" w:lineRule="auto"/>
      </w:pPr>
      <w:r>
        <w:separator/>
      </w:r>
    </w:p>
  </w:footnote>
  <w:footnote w:type="continuationSeparator" w:id="0">
    <w:p w:rsidR="005F72D7" w:rsidRDefault="005F72D7" w:rsidP="00FD23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17100"/>
    <w:rsid w:val="000111B7"/>
    <w:rsid w:val="00024E3E"/>
    <w:rsid w:val="000541C0"/>
    <w:rsid w:val="00067B5D"/>
    <w:rsid w:val="00074B78"/>
    <w:rsid w:val="000B36BC"/>
    <w:rsid w:val="000C0044"/>
    <w:rsid w:val="000C098F"/>
    <w:rsid w:val="000C2F4A"/>
    <w:rsid w:val="00146C4F"/>
    <w:rsid w:val="00163331"/>
    <w:rsid w:val="001D7048"/>
    <w:rsid w:val="002B77D5"/>
    <w:rsid w:val="002D128A"/>
    <w:rsid w:val="003B353F"/>
    <w:rsid w:val="003C29E9"/>
    <w:rsid w:val="00414D2C"/>
    <w:rsid w:val="00454EBC"/>
    <w:rsid w:val="004D53C7"/>
    <w:rsid w:val="00543546"/>
    <w:rsid w:val="005526D6"/>
    <w:rsid w:val="0056283C"/>
    <w:rsid w:val="005953C8"/>
    <w:rsid w:val="005F72D7"/>
    <w:rsid w:val="00623405"/>
    <w:rsid w:val="00641328"/>
    <w:rsid w:val="0067435A"/>
    <w:rsid w:val="006919A4"/>
    <w:rsid w:val="006A63E8"/>
    <w:rsid w:val="006C6DCB"/>
    <w:rsid w:val="006F6CD7"/>
    <w:rsid w:val="00717100"/>
    <w:rsid w:val="007503B4"/>
    <w:rsid w:val="00751DA4"/>
    <w:rsid w:val="007E58F8"/>
    <w:rsid w:val="00802690"/>
    <w:rsid w:val="0081035F"/>
    <w:rsid w:val="008846B3"/>
    <w:rsid w:val="00910983"/>
    <w:rsid w:val="0097272E"/>
    <w:rsid w:val="0098546E"/>
    <w:rsid w:val="009B0379"/>
    <w:rsid w:val="00A21E97"/>
    <w:rsid w:val="00A7750A"/>
    <w:rsid w:val="00AC0D2D"/>
    <w:rsid w:val="00AC5DE9"/>
    <w:rsid w:val="00B060A1"/>
    <w:rsid w:val="00B17DBB"/>
    <w:rsid w:val="00B76ECB"/>
    <w:rsid w:val="00B85DB4"/>
    <w:rsid w:val="00C40707"/>
    <w:rsid w:val="00C8069A"/>
    <w:rsid w:val="00CC4667"/>
    <w:rsid w:val="00CD4FD9"/>
    <w:rsid w:val="00DA7315"/>
    <w:rsid w:val="00DB5573"/>
    <w:rsid w:val="00E825BA"/>
    <w:rsid w:val="00EA64E8"/>
    <w:rsid w:val="00EE2EAB"/>
    <w:rsid w:val="00F06626"/>
    <w:rsid w:val="00F8127F"/>
    <w:rsid w:val="00FB1BED"/>
    <w:rsid w:val="00FD2331"/>
    <w:rsid w:val="00FF3880"/>
    <w:rsid w:val="00FF63C2"/>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7100"/>
    <w:rPr>
      <w:b/>
      <w:bCs/>
    </w:rPr>
  </w:style>
  <w:style w:type="paragraph" w:styleId="BalloonText">
    <w:name w:val="Balloon Text"/>
    <w:basedOn w:val="Normal"/>
    <w:link w:val="BalloonTextChar"/>
    <w:uiPriority w:val="99"/>
    <w:semiHidden/>
    <w:unhideWhenUsed/>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 w:type="paragraph" w:styleId="Header">
    <w:name w:val="header"/>
    <w:basedOn w:val="Normal"/>
    <w:link w:val="HeaderChar"/>
    <w:uiPriority w:val="99"/>
    <w:semiHidden/>
    <w:unhideWhenUsed/>
    <w:rsid w:val="00FD23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331"/>
  </w:style>
  <w:style w:type="paragraph" w:styleId="Footer">
    <w:name w:val="footer"/>
    <w:basedOn w:val="Normal"/>
    <w:link w:val="FooterChar"/>
    <w:uiPriority w:val="99"/>
    <w:semiHidden/>
    <w:unhideWhenUsed/>
    <w:rsid w:val="00FD23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331"/>
  </w:style>
</w:styles>
</file>

<file path=word/webSettings.xml><?xml version="1.0" encoding="utf-8"?>
<w:webSettings xmlns:r="http://schemas.openxmlformats.org/officeDocument/2006/relationships" xmlns:w="http://schemas.openxmlformats.org/wordprocessingml/2006/main">
  <w:divs>
    <w:div w:id="162642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B82EC66-AB96-47E6-A9BD-5A849EB7D82D}"/>
      </w:docPartPr>
      <w:docPartBody>
        <w:p w:rsidR="00CD600D" w:rsidRDefault="00703D6A">
          <w:r w:rsidRPr="007F3FC8">
            <w:rPr>
              <w:rStyle w:val="PlaceholderText"/>
            </w:rPr>
            <w:t>Click here to enter text.</w:t>
          </w:r>
        </w:p>
      </w:docPartBody>
    </w:docPart>
    <w:docPart>
      <w:docPartPr>
        <w:name w:val="423760AA3A4845A8918A7E5D26A133B3"/>
        <w:category>
          <w:name w:val="General"/>
          <w:gallery w:val="placeholder"/>
        </w:category>
        <w:types>
          <w:type w:val="bbPlcHdr"/>
        </w:types>
        <w:behaviors>
          <w:behavior w:val="content"/>
        </w:behaviors>
        <w:guid w:val="{98C444DE-4326-498D-95FE-03A202B8C19E}"/>
      </w:docPartPr>
      <w:docPartBody>
        <w:p w:rsidR="00EC50B5" w:rsidRDefault="005338F3" w:rsidP="005338F3">
          <w:pPr>
            <w:pStyle w:val="423760AA3A4845A8918A7E5D26A133B3"/>
          </w:pPr>
          <w:r w:rsidRPr="007F3FC8">
            <w:rPr>
              <w:rStyle w:val="PlaceholderText"/>
            </w:rPr>
            <w:t>Click here to enter text.</w:t>
          </w:r>
        </w:p>
      </w:docPartBody>
    </w:docPart>
    <w:docPart>
      <w:docPartPr>
        <w:name w:val="5F1D751DD090470193B75438B44E2E00"/>
        <w:category>
          <w:name w:val="General"/>
          <w:gallery w:val="placeholder"/>
        </w:category>
        <w:types>
          <w:type w:val="bbPlcHdr"/>
        </w:types>
        <w:behaviors>
          <w:behavior w:val="content"/>
        </w:behaviors>
        <w:guid w:val="{84D55265-7A87-4AF4-B763-0B3B09AB721B}"/>
      </w:docPartPr>
      <w:docPartBody>
        <w:p w:rsidR="00EC50B5" w:rsidRDefault="005338F3" w:rsidP="005338F3">
          <w:pPr>
            <w:pStyle w:val="5F1D751DD090470193B75438B44E2E00"/>
          </w:pPr>
          <w:r w:rsidRPr="007F3FC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3D6A"/>
    <w:rsid w:val="00104FA0"/>
    <w:rsid w:val="00244AAE"/>
    <w:rsid w:val="003F7325"/>
    <w:rsid w:val="005338F3"/>
    <w:rsid w:val="00603AD3"/>
    <w:rsid w:val="00703D6A"/>
    <w:rsid w:val="00715D4F"/>
    <w:rsid w:val="0085221F"/>
    <w:rsid w:val="008B5A8E"/>
    <w:rsid w:val="00917DBD"/>
    <w:rsid w:val="00B05A3F"/>
    <w:rsid w:val="00CD600D"/>
    <w:rsid w:val="00EC5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8F3"/>
    <w:rPr>
      <w:color w:val="808080"/>
    </w:rPr>
  </w:style>
  <w:style w:type="paragraph" w:customStyle="1" w:styleId="423760AA3A4845A8918A7E5D26A133B3">
    <w:name w:val="423760AA3A4845A8918A7E5D26A133B3"/>
    <w:rsid w:val="005338F3"/>
  </w:style>
  <w:style w:type="paragraph" w:customStyle="1" w:styleId="5F1D751DD090470193B75438B44E2E00">
    <w:name w:val="5F1D751DD090470193B75438B44E2E00"/>
    <w:rsid w:val="005338F3"/>
  </w:style>
  <w:style w:type="paragraph" w:customStyle="1" w:styleId="7952C4C5B34448A69393B537A557B4D7">
    <w:name w:val="7952C4C5B34448A69393B537A557B4D7"/>
    <w:rsid w:val="005338F3"/>
  </w:style>
  <w:style w:type="paragraph" w:customStyle="1" w:styleId="8A35C84200CD4AAC9B1090CD7374029C">
    <w:name w:val="8A35C84200CD4AAC9B1090CD7374029C"/>
    <w:rsid w:val="005338F3"/>
  </w:style>
  <w:style w:type="paragraph" w:customStyle="1" w:styleId="2790F1DA345648B0917E5EE7BB9DF863">
    <w:name w:val="2790F1DA345648B0917E5EE7BB9DF863"/>
    <w:rsid w:val="005338F3"/>
  </w:style>
  <w:style w:type="paragraph" w:customStyle="1" w:styleId="3B0B7C5C6E9C453BAE85232B4A166C89">
    <w:name w:val="3B0B7C5C6E9C453BAE85232B4A166C89"/>
    <w:rsid w:val="005338F3"/>
  </w:style>
  <w:style w:type="paragraph" w:customStyle="1" w:styleId="9C7DC63FBD16496FA63A41288BA30536">
    <w:name w:val="9C7DC63FBD16496FA63A41288BA30536"/>
    <w:rsid w:val="005338F3"/>
  </w:style>
  <w:style w:type="paragraph" w:customStyle="1" w:styleId="B6F2AC4216784C35AC002B878F92025E">
    <w:name w:val="B6F2AC4216784C35AC002B878F92025E"/>
    <w:rsid w:val="005338F3"/>
  </w:style>
  <w:style w:type="paragraph" w:customStyle="1" w:styleId="BAD72B06EE184E979DFD158329290C69">
    <w:name w:val="BAD72B06EE184E979DFD158329290C69"/>
    <w:rsid w:val="005338F3"/>
  </w:style>
  <w:style w:type="paragraph" w:customStyle="1" w:styleId="5B5D833E4DB2438ABB2D1E87DC870ACB">
    <w:name w:val="5B5D833E4DB2438ABB2D1E87DC870ACB"/>
    <w:rsid w:val="005338F3"/>
  </w:style>
  <w:style w:type="paragraph" w:customStyle="1" w:styleId="607FA5EEC774481296C94DA60B49E409">
    <w:name w:val="607FA5EEC774481296C94DA60B49E409"/>
    <w:rsid w:val="005338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9</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14950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chuston</dc:creator>
  <cp:keywords/>
  <dc:description/>
  <cp:lastModifiedBy>massumma</cp:lastModifiedBy>
  <cp:revision>13</cp:revision>
  <cp:lastPrinted>2010-03-10T14:35:00Z</cp:lastPrinted>
  <dcterms:created xsi:type="dcterms:W3CDTF">2010-02-19T22:24:00Z</dcterms:created>
  <dcterms:modified xsi:type="dcterms:W3CDTF">2010-03-25T12:39:00Z</dcterms:modified>
</cp:coreProperties>
</file>